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B31" w:rsidRDefault="00130B31">
      <w:pPr>
        <w:widowControl w:val="0"/>
        <w:autoSpaceDE w:val="0"/>
        <w:autoSpaceDN w:val="0"/>
        <w:adjustRightInd w:val="0"/>
        <w:spacing w:before="120" w:after="0" w:line="240" w:lineRule="auto"/>
        <w:ind w:left="426" w:hanging="426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АННОТАЦИЯ ДОП</w:t>
      </w:r>
    </w:p>
    <w:p w:rsidR="00210C24" w:rsidRDefault="00210C24">
      <w:pPr>
        <w:widowControl w:val="0"/>
        <w:autoSpaceDE w:val="0"/>
        <w:autoSpaceDN w:val="0"/>
        <w:adjustRightInd w:val="0"/>
        <w:spacing w:before="120" w:after="0" w:line="240" w:lineRule="auto"/>
        <w:ind w:left="426" w:hanging="426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30B31" w:rsidRDefault="00130B31" w:rsidP="009353C2">
      <w:pPr>
        <w:widowControl w:val="0"/>
        <w:autoSpaceDE w:val="0"/>
        <w:autoSpaceDN w:val="0"/>
        <w:adjustRightInd w:val="0"/>
        <w:spacing w:before="120" w:after="0" w:line="240" w:lineRule="auto"/>
        <w:ind w:left="425" w:firstLine="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1.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  <w:t>Наименование программы</w:t>
      </w:r>
      <w:r w:rsidR="00344BEE">
        <w:rPr>
          <w:rFonts w:ascii="Times New Roman CYR" w:hAnsi="Times New Roman CYR" w:cs="Times New Roman CYR"/>
          <w:b/>
          <w:bCs/>
          <w:sz w:val="24"/>
          <w:szCs w:val="24"/>
        </w:rPr>
        <w:t xml:space="preserve"> повышения квалификации (ПК)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: </w:t>
      </w:r>
      <w:bookmarkStart w:id="0" w:name="_Hlk93486297"/>
      <w:r>
        <w:rPr>
          <w:rFonts w:ascii="Times New Roman CYR" w:hAnsi="Times New Roman CYR" w:cs="Times New Roman CYR"/>
          <w:sz w:val="24"/>
          <w:szCs w:val="24"/>
        </w:rPr>
        <w:t>«</w:t>
      </w:r>
      <w:r w:rsidR="006343A6" w:rsidRPr="006343A6">
        <w:rPr>
          <w:rFonts w:ascii="Times New Roman CYR" w:hAnsi="Times New Roman CYR" w:cs="Times New Roman CYR"/>
          <w:sz w:val="24"/>
          <w:szCs w:val="24"/>
        </w:rPr>
        <w:t>Технология  экспертного семинара как системный педагогический подход:  новый взгляд на инженерное образование</w:t>
      </w:r>
      <w:r w:rsidR="00344BEE">
        <w:rPr>
          <w:rFonts w:ascii="Times New Roman CYR" w:hAnsi="Times New Roman CYR" w:cs="Times New Roman CYR"/>
          <w:sz w:val="24"/>
          <w:szCs w:val="24"/>
        </w:rPr>
        <w:t>».</w:t>
      </w:r>
      <w:r w:rsidR="00045BE0">
        <w:rPr>
          <w:rFonts w:ascii="Times New Roman CYR" w:hAnsi="Times New Roman CYR" w:cs="Times New Roman CYR"/>
          <w:sz w:val="24"/>
          <w:szCs w:val="24"/>
        </w:rPr>
        <w:t xml:space="preserve"> </w:t>
      </w:r>
      <w:bookmarkEnd w:id="0"/>
    </w:p>
    <w:p w:rsidR="00D610D6" w:rsidRPr="0023699A" w:rsidRDefault="00D610D6" w:rsidP="00D610D6">
      <w:pPr>
        <w:spacing w:before="240" w:after="12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</w:t>
      </w:r>
      <w:r w:rsidR="00130B31">
        <w:rPr>
          <w:rFonts w:ascii="Times New Roman CYR" w:hAnsi="Times New Roman CYR" w:cs="Times New Roman CYR"/>
          <w:b/>
          <w:bCs/>
          <w:sz w:val="24"/>
          <w:szCs w:val="24"/>
        </w:rPr>
        <w:t>2.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130B31">
        <w:rPr>
          <w:rFonts w:ascii="Times New Roman CYR" w:hAnsi="Times New Roman CYR" w:cs="Times New Roman CYR"/>
          <w:b/>
          <w:bCs/>
          <w:sz w:val="24"/>
          <w:szCs w:val="24"/>
        </w:rPr>
        <w:t>Соответствие профессиональному стандарту:</w:t>
      </w:r>
      <w:r w:rsidR="00130B31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 момент составления программы профессиональный стандарт не разработан</w:t>
      </w:r>
      <w:r w:rsidRPr="0023699A">
        <w:rPr>
          <w:rFonts w:ascii="Times New Roman" w:hAnsi="Times New Roman"/>
          <w:sz w:val="24"/>
          <w:szCs w:val="24"/>
        </w:rPr>
        <w:t>.</w:t>
      </w:r>
    </w:p>
    <w:p w:rsidR="00130B31" w:rsidRDefault="00130B31" w:rsidP="009353C2">
      <w:pPr>
        <w:widowControl w:val="0"/>
        <w:autoSpaceDE w:val="0"/>
        <w:autoSpaceDN w:val="0"/>
        <w:adjustRightInd w:val="0"/>
        <w:spacing w:before="120" w:after="0" w:line="240" w:lineRule="auto"/>
        <w:ind w:left="425" w:firstLine="1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3.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  <w:t>Цель программы:</w:t>
      </w:r>
      <w:r w:rsidR="006424A1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6424A1" w:rsidRPr="006424A1">
        <w:rPr>
          <w:rFonts w:ascii="Times New Roman CYR" w:hAnsi="Times New Roman CYR" w:cs="Times New Roman CYR"/>
          <w:bCs/>
          <w:sz w:val="24"/>
          <w:szCs w:val="24"/>
        </w:rPr>
        <w:t>формирование у</w:t>
      </w:r>
      <w:r w:rsidR="006424A1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="00BE111B">
        <w:rPr>
          <w:rFonts w:ascii="Times New Roman CYR" w:hAnsi="Times New Roman CYR" w:cs="Times New Roman CYR"/>
          <w:sz w:val="24"/>
          <w:szCs w:val="24"/>
        </w:rPr>
        <w:t>слушателей способности</w:t>
      </w:r>
      <w:r w:rsidR="005529A0" w:rsidRPr="005529A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424A1">
        <w:rPr>
          <w:rFonts w:ascii="Times New Roman CYR" w:hAnsi="Times New Roman CYR" w:cs="Times New Roman CYR"/>
          <w:sz w:val="24"/>
          <w:szCs w:val="24"/>
        </w:rPr>
        <w:t xml:space="preserve">использовать методологию </w:t>
      </w:r>
      <w:r w:rsidR="005529A0" w:rsidRPr="005529A0">
        <w:rPr>
          <w:rFonts w:ascii="Times New Roman CYR" w:hAnsi="Times New Roman CYR" w:cs="Times New Roman CYR"/>
          <w:sz w:val="24"/>
          <w:szCs w:val="24"/>
        </w:rPr>
        <w:t>экспертн</w:t>
      </w:r>
      <w:r w:rsidR="006424A1">
        <w:rPr>
          <w:rFonts w:ascii="Times New Roman CYR" w:hAnsi="Times New Roman CYR" w:cs="Times New Roman CYR"/>
          <w:sz w:val="24"/>
          <w:szCs w:val="24"/>
        </w:rPr>
        <w:t>ого</w:t>
      </w:r>
      <w:r w:rsidR="005529A0" w:rsidRPr="005529A0">
        <w:rPr>
          <w:rFonts w:ascii="Times New Roman CYR" w:hAnsi="Times New Roman CYR" w:cs="Times New Roman CYR"/>
          <w:sz w:val="24"/>
          <w:szCs w:val="24"/>
        </w:rPr>
        <w:t xml:space="preserve"> семинар</w:t>
      </w:r>
      <w:r w:rsidR="006424A1">
        <w:rPr>
          <w:rFonts w:ascii="Times New Roman CYR" w:hAnsi="Times New Roman CYR" w:cs="Times New Roman CYR"/>
          <w:sz w:val="24"/>
          <w:szCs w:val="24"/>
        </w:rPr>
        <w:t>а</w:t>
      </w:r>
      <w:r w:rsidR="004F4E9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45BE0">
        <w:rPr>
          <w:rFonts w:ascii="Times New Roman CYR" w:hAnsi="Times New Roman CYR" w:cs="Times New Roman CYR"/>
          <w:sz w:val="24"/>
          <w:szCs w:val="24"/>
        </w:rPr>
        <w:t>для активизации учебного процесса, повышения мотивации студентов</w:t>
      </w:r>
      <w:r w:rsidR="00BE32E9">
        <w:rPr>
          <w:rFonts w:ascii="Times New Roman CYR" w:hAnsi="Times New Roman CYR" w:cs="Times New Roman CYR"/>
          <w:sz w:val="24"/>
          <w:szCs w:val="24"/>
        </w:rPr>
        <w:t>,</w:t>
      </w:r>
      <w:r w:rsidR="00045BE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F4E97">
        <w:rPr>
          <w:rFonts w:ascii="Times New Roman CYR" w:hAnsi="Times New Roman CYR" w:cs="Times New Roman CYR"/>
          <w:sz w:val="24"/>
          <w:szCs w:val="24"/>
        </w:rPr>
        <w:t xml:space="preserve">а также для </w:t>
      </w:r>
      <w:r w:rsidR="00045BE0">
        <w:rPr>
          <w:rFonts w:ascii="Times New Roman CYR" w:hAnsi="Times New Roman CYR" w:cs="Times New Roman CYR"/>
          <w:sz w:val="24"/>
          <w:szCs w:val="24"/>
        </w:rPr>
        <w:t xml:space="preserve">анализа </w:t>
      </w:r>
      <w:r w:rsidR="004F4E97">
        <w:rPr>
          <w:rFonts w:ascii="Times New Roman CYR" w:hAnsi="Times New Roman CYR" w:cs="Times New Roman CYR"/>
          <w:sz w:val="24"/>
          <w:szCs w:val="24"/>
        </w:rPr>
        <w:t xml:space="preserve">и разрешения </w:t>
      </w:r>
      <w:r w:rsidR="00045BE0">
        <w:rPr>
          <w:rFonts w:ascii="Times New Roman CYR" w:hAnsi="Times New Roman CYR" w:cs="Times New Roman CYR"/>
          <w:sz w:val="24"/>
          <w:szCs w:val="24"/>
        </w:rPr>
        <w:t>проблем</w:t>
      </w:r>
      <w:r w:rsidR="004F4E97">
        <w:rPr>
          <w:rFonts w:ascii="Times New Roman CYR" w:hAnsi="Times New Roman CYR" w:cs="Times New Roman CYR"/>
          <w:sz w:val="24"/>
          <w:szCs w:val="24"/>
        </w:rPr>
        <w:t>ных ситуаций</w:t>
      </w:r>
      <w:r w:rsidR="00045BE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344BEE">
        <w:rPr>
          <w:rFonts w:ascii="Times New Roman CYR" w:hAnsi="Times New Roman CYR" w:cs="Times New Roman CYR"/>
          <w:sz w:val="24"/>
          <w:szCs w:val="24"/>
        </w:rPr>
        <w:t xml:space="preserve">в организации учебного процесса и </w:t>
      </w:r>
      <w:r w:rsidR="00045BE0">
        <w:rPr>
          <w:rFonts w:ascii="Times New Roman CYR" w:hAnsi="Times New Roman CYR" w:cs="Times New Roman CYR"/>
          <w:sz w:val="24"/>
          <w:szCs w:val="24"/>
        </w:rPr>
        <w:t>предметной област</w:t>
      </w:r>
      <w:r w:rsidR="00344BEE">
        <w:rPr>
          <w:rFonts w:ascii="Times New Roman CYR" w:hAnsi="Times New Roman CYR" w:cs="Times New Roman CYR"/>
          <w:sz w:val="24"/>
          <w:szCs w:val="24"/>
        </w:rPr>
        <w:t>и</w:t>
      </w:r>
      <w:r w:rsidR="00BE32E9">
        <w:rPr>
          <w:rFonts w:ascii="Times New Roman CYR" w:hAnsi="Times New Roman CYR" w:cs="Times New Roman CYR"/>
          <w:sz w:val="24"/>
          <w:szCs w:val="24"/>
        </w:rPr>
        <w:t>, включая проблем</w:t>
      </w:r>
      <w:r w:rsidR="004F4E97">
        <w:rPr>
          <w:rFonts w:ascii="Times New Roman CYR" w:hAnsi="Times New Roman CYR" w:cs="Times New Roman CYR"/>
          <w:sz w:val="24"/>
          <w:szCs w:val="24"/>
        </w:rPr>
        <w:t>ные ситуации</w:t>
      </w:r>
      <w:r w:rsidR="00BE32E9">
        <w:rPr>
          <w:rFonts w:ascii="Times New Roman CYR" w:hAnsi="Times New Roman CYR" w:cs="Times New Roman CYR"/>
          <w:sz w:val="24"/>
          <w:szCs w:val="24"/>
        </w:rPr>
        <w:t xml:space="preserve"> в области преподавания конкретн</w:t>
      </w:r>
      <w:r w:rsidR="00344BEE">
        <w:rPr>
          <w:rFonts w:ascii="Times New Roman CYR" w:hAnsi="Times New Roman CYR" w:cs="Times New Roman CYR"/>
          <w:sz w:val="24"/>
          <w:szCs w:val="24"/>
        </w:rPr>
        <w:t>ой</w:t>
      </w:r>
      <w:r w:rsidR="00BE32E9">
        <w:rPr>
          <w:rFonts w:ascii="Times New Roman CYR" w:hAnsi="Times New Roman CYR" w:cs="Times New Roman CYR"/>
          <w:sz w:val="24"/>
          <w:szCs w:val="24"/>
        </w:rPr>
        <w:t xml:space="preserve"> дисциплин</w:t>
      </w:r>
      <w:r w:rsidR="00344BEE">
        <w:rPr>
          <w:rFonts w:ascii="Times New Roman CYR" w:hAnsi="Times New Roman CYR" w:cs="Times New Roman CYR"/>
          <w:sz w:val="24"/>
          <w:szCs w:val="24"/>
        </w:rPr>
        <w:t>ы.</w:t>
      </w:r>
    </w:p>
    <w:p w:rsidR="00130B31" w:rsidRDefault="00130B31" w:rsidP="009353C2">
      <w:pPr>
        <w:widowControl w:val="0"/>
        <w:autoSpaceDE w:val="0"/>
        <w:autoSpaceDN w:val="0"/>
        <w:adjustRightInd w:val="0"/>
        <w:spacing w:before="120" w:after="0" w:line="240" w:lineRule="auto"/>
        <w:ind w:left="425" w:firstLine="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4.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  <w:t xml:space="preserve">Концепция программы </w:t>
      </w:r>
    </w:p>
    <w:p w:rsidR="00BE111B" w:rsidRDefault="00BE111B" w:rsidP="00210C24">
      <w:pPr>
        <w:widowControl w:val="0"/>
        <w:autoSpaceDE w:val="0"/>
        <w:autoSpaceDN w:val="0"/>
        <w:adjustRightInd w:val="0"/>
        <w:spacing w:before="120" w:after="0" w:line="240" w:lineRule="auto"/>
        <w:ind w:left="425" w:firstLine="426"/>
        <w:jc w:val="both"/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    </w:t>
      </w:r>
      <w:r w:rsidR="00130B31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Программа повышения</w:t>
      </w:r>
      <w:r w:rsidR="006424A1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квалификации, имеющая в основе </w:t>
      </w:r>
      <w:r w:rsidR="006424A1" w:rsidRPr="006424A1">
        <w:rPr>
          <w:rFonts w:ascii="Times New Roman CYR" w:hAnsi="Times New Roman CYR" w:cs="Times New Roman CYR"/>
          <w:b/>
          <w:color w:val="000000"/>
          <w:spacing w:val="-2"/>
          <w:sz w:val="24"/>
          <w:szCs w:val="24"/>
        </w:rPr>
        <w:t>методологию экспертного семинара</w:t>
      </w:r>
      <w:r w:rsidR="006424A1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,</w:t>
      </w:r>
      <w:r w:rsidR="00130B31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разработан</w:t>
      </w:r>
      <w:r w:rsidR="006424A1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ную</w:t>
      </w:r>
      <w:r w:rsidR="007B4E0A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 w:rsidR="0079628E" w:rsidRPr="0079628E">
        <w:rPr>
          <w:rFonts w:ascii="Times New Roman CYR" w:hAnsi="Times New Roman CYR" w:cs="Times New Roman CYR"/>
          <w:b/>
          <w:color w:val="000000"/>
          <w:spacing w:val="-2"/>
          <w:sz w:val="24"/>
          <w:szCs w:val="24"/>
        </w:rPr>
        <w:t>доц. к.пед.н. Зайцевой</w:t>
      </w:r>
      <w:r w:rsidR="00EC2593">
        <w:rPr>
          <w:rFonts w:ascii="Times New Roman CYR" w:hAnsi="Times New Roman CYR" w:cs="Times New Roman CYR"/>
          <w:b/>
          <w:color w:val="000000"/>
          <w:spacing w:val="-2"/>
          <w:sz w:val="24"/>
          <w:szCs w:val="24"/>
        </w:rPr>
        <w:t xml:space="preserve"> К.К.</w:t>
      </w:r>
      <w:r w:rsidR="0079628E" w:rsidRPr="0079628E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 w:rsidR="001543D5" w:rsidRPr="001543D5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под</w:t>
      </w:r>
      <w:r w:rsidR="00BB35CF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 w:rsidR="002028C5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научным </w:t>
      </w:r>
      <w:r w:rsidR="002028C5" w:rsidRPr="001543D5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руководством</w:t>
      </w:r>
      <w:r w:rsidR="001543D5" w:rsidRPr="001543D5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 w:rsidR="001543D5" w:rsidRPr="0079628E">
        <w:rPr>
          <w:rFonts w:ascii="Times New Roman CYR" w:hAnsi="Times New Roman CYR" w:cs="Times New Roman CYR"/>
          <w:b/>
          <w:color w:val="000000"/>
          <w:spacing w:val="-2"/>
          <w:sz w:val="24"/>
          <w:szCs w:val="24"/>
        </w:rPr>
        <w:t>проф. Похолкова Ю.П.</w:t>
      </w:r>
      <w:r w:rsidRPr="0079628E">
        <w:rPr>
          <w:b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и усовершенствованию </w:t>
      </w:r>
      <w:r w:rsidR="00BE32E9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сотрудниками УНЦ ОТВПО ТПУ доц. к.э.н. Корневой О.Ю. доц. к.т.н. Муравл</w:t>
      </w:r>
      <w:r w:rsidR="00D50ED7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е</w:t>
      </w:r>
      <w:r w:rsidR="00BE32E9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вым</w:t>
      </w:r>
      <w:r w:rsidR="001543D5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И.О., асс. Червач М.Ю.</w:t>
      </w:r>
      <w:r w:rsidR="0079628E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Программа</w:t>
      </w:r>
      <w:r w:rsidR="006424A1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учитывает</w:t>
      </w:r>
      <w:r w:rsidR="006424A1" w:rsidRPr="006424A1">
        <w:t xml:space="preserve"> </w:t>
      </w:r>
      <w:r w:rsidR="006424A1" w:rsidRPr="006424A1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требования профессиональных стандартов в областях практической деятельности преподавателей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,</w:t>
      </w:r>
      <w:r w:rsidR="00130B31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опыт</w:t>
      </w:r>
      <w:r w:rsidR="006424A1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применения</w:t>
      </w:r>
      <w:r w:rsidR="006424A1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методологии в </w:t>
      </w:r>
      <w:r w:rsidR="00130B31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Т</w:t>
      </w:r>
      <w:r w:rsidR="006424A1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омском политехническом университете</w:t>
      </w:r>
      <w:r w:rsidR="00C75DE6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, </w:t>
      </w:r>
      <w:r w:rsidR="001543D5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Ассоциации инженерного образования России</w:t>
      </w:r>
      <w:r w:rsidR="002028C5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(АИОР)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и в мероприятиях </w:t>
      </w:r>
      <w:r w:rsidR="001543D5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авторитетных международных альянсов в области инженерного образования (</w:t>
      </w:r>
      <w:r w:rsidR="00872AA2" w:rsidRPr="00872AA2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Washington Accord</w:t>
      </w:r>
      <w:r w:rsidR="00C75DE6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, </w:t>
      </w:r>
      <w:r w:rsidR="001543D5">
        <w:rPr>
          <w:rFonts w:ascii="Times New Roman CYR" w:hAnsi="Times New Roman CYR" w:cs="Times New Roman CYR"/>
          <w:color w:val="000000"/>
          <w:spacing w:val="-2"/>
          <w:sz w:val="24"/>
          <w:szCs w:val="24"/>
          <w:lang w:val="en-US"/>
        </w:rPr>
        <w:t>ENAEE</w:t>
      </w:r>
      <w:r w:rsidR="001543D5" w:rsidRPr="001543D5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, </w:t>
      </w:r>
      <w:r w:rsidR="001543D5">
        <w:rPr>
          <w:rFonts w:ascii="Times New Roman CYR" w:hAnsi="Times New Roman CYR" w:cs="Times New Roman CYR"/>
          <w:color w:val="000000"/>
          <w:spacing w:val="-2"/>
          <w:sz w:val="24"/>
          <w:szCs w:val="24"/>
          <w:lang w:val="en-US"/>
        </w:rPr>
        <w:t>IFEES</w:t>
      </w:r>
      <w:r w:rsidR="001543D5" w:rsidRPr="001543D5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)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.</w:t>
      </w:r>
      <w:r w:rsidR="004F4E97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</w:p>
    <w:p w:rsidR="0073172F" w:rsidRDefault="00BE111B" w:rsidP="00210C24">
      <w:pPr>
        <w:widowControl w:val="0"/>
        <w:autoSpaceDE w:val="0"/>
        <w:autoSpaceDN w:val="0"/>
        <w:adjustRightInd w:val="0"/>
        <w:spacing w:before="120" w:after="0" w:line="240" w:lineRule="auto"/>
        <w:ind w:left="425" w:firstLine="426"/>
        <w:jc w:val="both"/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    </w:t>
      </w:r>
      <w:r w:rsidR="007E2D7C" w:rsidRPr="007E2D7C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Экспертный семинар – новый формат 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организации </w:t>
      </w:r>
      <w:r w:rsidR="007E2D7C" w:rsidRPr="007E2D7C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проведения 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различных видов</w:t>
      </w:r>
      <w:r w:rsidR="007E2D7C" w:rsidRPr="007E2D7C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учебных занятий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.</w:t>
      </w:r>
      <w:r w:rsidR="008F6EE6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</w:p>
    <w:p w:rsidR="00BE111B" w:rsidRDefault="0073172F" w:rsidP="00210C24">
      <w:pPr>
        <w:widowControl w:val="0"/>
        <w:autoSpaceDE w:val="0"/>
        <w:autoSpaceDN w:val="0"/>
        <w:adjustRightInd w:val="0"/>
        <w:spacing w:before="120" w:after="0" w:line="240" w:lineRule="auto"/>
        <w:ind w:left="425" w:firstLine="426"/>
        <w:jc w:val="both"/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    </w:t>
      </w:r>
      <w:r w:rsidRPr="0073172F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По результатам успешной защиты диссертации </w:t>
      </w:r>
      <w:r w:rsidRPr="0079628E">
        <w:rPr>
          <w:rFonts w:ascii="Times New Roman CYR" w:hAnsi="Times New Roman CYR" w:cs="Times New Roman CYR"/>
          <w:b/>
          <w:color w:val="000000"/>
          <w:spacing w:val="-2"/>
          <w:sz w:val="24"/>
          <w:szCs w:val="24"/>
        </w:rPr>
        <w:t>Зайцевой</w:t>
      </w:r>
      <w:r w:rsidR="00EC2593">
        <w:rPr>
          <w:rFonts w:ascii="Times New Roman CYR" w:hAnsi="Times New Roman CYR" w:cs="Times New Roman CYR"/>
          <w:b/>
          <w:color w:val="000000"/>
          <w:spacing w:val="-2"/>
          <w:sz w:val="24"/>
          <w:szCs w:val="24"/>
        </w:rPr>
        <w:t xml:space="preserve"> К.К.</w:t>
      </w:r>
      <w:r w:rsidRPr="0073172F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на соискание учёной степени кандидата педагогических наук (2015 год, КНИТУ, г.Казань)), экспертный семинар признан российским научно – педагогическим сообществом, как педагогический приём, содержащий научную новизну и имеющий практическую ценность.</w:t>
      </w:r>
    </w:p>
    <w:p w:rsidR="00E74296" w:rsidRDefault="00BE111B" w:rsidP="00210C24">
      <w:pPr>
        <w:widowControl w:val="0"/>
        <w:autoSpaceDE w:val="0"/>
        <w:autoSpaceDN w:val="0"/>
        <w:adjustRightInd w:val="0"/>
        <w:spacing w:before="120" w:after="0" w:line="240" w:lineRule="auto"/>
        <w:ind w:left="425" w:firstLine="426"/>
        <w:jc w:val="both"/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    </w:t>
      </w:r>
      <w:r w:rsidR="002028C5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Технология экспертного семинара </w:t>
      </w:r>
      <w:r w:rsidR="007E2D7C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успешно </w:t>
      </w:r>
      <w:r w:rsidR="002028C5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используется </w:t>
      </w:r>
      <w:r w:rsidR="0073172F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с 2010 года </w:t>
      </w:r>
      <w:r w:rsidR="002028C5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в учебном процессе</w:t>
      </w:r>
      <w:r w:rsidR="0073172F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в ТПУ </w:t>
      </w:r>
      <w:r w:rsidR="00470AF2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и </w:t>
      </w:r>
      <w:r w:rsidR="00E74296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экспертами </w:t>
      </w:r>
      <w:r w:rsidR="0073172F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АИОР </w:t>
      </w:r>
      <w:r w:rsidR="002028C5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при проведении исследований проблем в инженерном образовании. Проведено более 200 экспертных семинаров в России</w:t>
      </w:r>
      <w:r w:rsidR="007E2D7C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(Москва, Санкт-Петербург, Казань, Ростов-на Дону, Йошкар-Ола, Тамбов, Омск, Томск, Новосибирск, Сургут, Красноярск. Иркутск. Хабаровск, Владивосток…)  </w:t>
      </w:r>
      <w:r w:rsidR="002028C5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и за рубежом (Португалия, Италия, Чехия, Колумбия, Перу, США, Таджик</w:t>
      </w:r>
      <w:r w:rsidR="007E2D7C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истан, Казахстан, Кыргызстан…)</w:t>
      </w:r>
      <w:r w:rsidR="00E74296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</w:p>
    <w:p w:rsidR="00E74296" w:rsidRDefault="00E74296" w:rsidP="00210C24">
      <w:pPr>
        <w:widowControl w:val="0"/>
        <w:autoSpaceDE w:val="0"/>
        <w:autoSpaceDN w:val="0"/>
        <w:adjustRightInd w:val="0"/>
        <w:spacing w:before="120" w:after="0" w:line="240" w:lineRule="auto"/>
        <w:ind w:left="425" w:firstLine="426"/>
        <w:jc w:val="both"/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    </w:t>
      </w:r>
      <w:r w:rsidR="002028C5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 w:rsidR="006343A6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Экспертный семинар –</w:t>
      </w:r>
      <w:r w:rsidRPr="00E74296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комплексная система особым образом последовательно выстроенных педагогических приемов и методов индивидуальной и командной работы, позволяющая обеспечить активную деятельность 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его </w:t>
      </w:r>
      <w:r w:rsidRPr="00E74296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участников</w:t>
      </w: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.</w:t>
      </w:r>
      <w:r w:rsidRPr="00E74296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</w:p>
    <w:p w:rsidR="001543D5" w:rsidRDefault="00E74296" w:rsidP="00210C24">
      <w:pPr>
        <w:widowControl w:val="0"/>
        <w:autoSpaceDE w:val="0"/>
        <w:autoSpaceDN w:val="0"/>
        <w:adjustRightInd w:val="0"/>
        <w:spacing w:before="120" w:after="0" w:line="240" w:lineRule="auto"/>
        <w:ind w:left="425" w:firstLine="426"/>
        <w:jc w:val="both"/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    </w:t>
      </w:r>
      <w:r w:rsidR="008F6EE6" w:rsidRPr="008F6EE6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Посредством экспертного семинара обеспечивается реализация целей проблемно-ориентированного обучения. Алгоритм его проведения предусматривает: информационную часть; индивидуальную и командную экспертную оценку; построение матрицы оценки состояния проблемы; определение вызовов и путей решения проблемы.</w:t>
      </w:r>
    </w:p>
    <w:p w:rsidR="007B4E0A" w:rsidRDefault="00E74296" w:rsidP="00210C24">
      <w:pPr>
        <w:widowControl w:val="0"/>
        <w:autoSpaceDE w:val="0"/>
        <w:autoSpaceDN w:val="0"/>
        <w:adjustRightInd w:val="0"/>
        <w:spacing w:before="120" w:after="0" w:line="240" w:lineRule="auto"/>
        <w:ind w:left="425" w:firstLine="426"/>
        <w:jc w:val="both"/>
      </w:pP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    </w:t>
      </w:r>
      <w:r w:rsidR="00BE062D" w:rsidRPr="00BE062D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Экспертный семинар объединяет в себе несколько известных интерактивных методов обучения, такие как: проблемная лекция, дискуссия, круглый стол, мозговой штурм, поисковый метод, исследовательский метод, самостоятельная </w:t>
      </w:r>
      <w:r w:rsidR="00BE062D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индивидуальная </w:t>
      </w:r>
      <w:r w:rsidR="00BE062D" w:rsidRPr="00BE062D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работа </w:t>
      </w:r>
      <w:r w:rsidR="00FD3A42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участников</w:t>
      </w:r>
      <w:r w:rsidR="00BE062D" w:rsidRPr="00BE062D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и работа в команде. Интегрирование перечисленных методов обучения в определенной последовательности в единую систему достигается за счет выполнения ряда обязательных условий, отличающих данный метод от традиционных форм проведения занятий</w:t>
      </w:r>
      <w:r w:rsidR="00BE062D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и мероприятий</w:t>
      </w:r>
      <w:r w:rsidR="00BE062D" w:rsidRPr="00BE062D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.</w:t>
      </w:r>
      <w:r w:rsidR="007B4E0A" w:rsidRPr="007B4E0A">
        <w:t xml:space="preserve"> </w:t>
      </w:r>
    </w:p>
    <w:p w:rsidR="00E74296" w:rsidRDefault="000C13EF" w:rsidP="00210C24">
      <w:pPr>
        <w:widowControl w:val="0"/>
        <w:autoSpaceDE w:val="0"/>
        <w:autoSpaceDN w:val="0"/>
        <w:adjustRightInd w:val="0"/>
        <w:spacing w:before="120" w:after="0" w:line="240" w:lineRule="auto"/>
        <w:ind w:left="425" w:firstLine="426"/>
        <w:jc w:val="both"/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</w:pPr>
      <w:r w:rsidRPr="000C13EF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За счет последовательного системного встраивания интерактивных методов обучения</w:t>
      </w:r>
      <w:r w:rsidR="00E74296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в учебный процесс</w:t>
      </w:r>
      <w:r w:rsidR="008F6EE6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,</w:t>
      </w:r>
      <w:r w:rsidRPr="000C13EF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 w:rsidR="008F6EE6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э</w:t>
      </w:r>
      <w:r w:rsidRPr="000C13EF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>кспертный семинар позволяет увеличить степень вовлеченности обучающихся в образовательный процесс и существенно активизировать их мыслительную деятельность</w:t>
      </w:r>
      <w:r w:rsidR="008F6EE6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и мотивацию к изучению предмета.</w:t>
      </w:r>
      <w:r w:rsidRPr="000C13EF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 w:rsidR="008F6EE6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 </w:t>
      </w:r>
      <w:r w:rsidR="00E74296" w:rsidRPr="00E74296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    </w:t>
      </w:r>
    </w:p>
    <w:p w:rsidR="008F6EE6" w:rsidRDefault="00E74296" w:rsidP="00210C24">
      <w:pPr>
        <w:widowControl w:val="0"/>
        <w:autoSpaceDE w:val="0"/>
        <w:autoSpaceDN w:val="0"/>
        <w:adjustRightInd w:val="0"/>
        <w:spacing w:before="120" w:after="0" w:line="240" w:lineRule="auto"/>
        <w:ind w:left="425" w:firstLine="426"/>
        <w:jc w:val="both"/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lastRenderedPageBreak/>
        <w:t xml:space="preserve">     Инновационной</w:t>
      </w:r>
      <w:r w:rsidRPr="00E74296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особенностью экспертного семинара является роль участников семинара</w:t>
      </w:r>
      <w:r w:rsidR="00683CCC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: </w:t>
      </w:r>
      <w:r w:rsidRPr="00E74296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обучающиеся, студенты, участники исследуемых процессов и явлений выступают в роли экспертов.  </w:t>
      </w:r>
      <w:r w:rsidR="008F6EE6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     </w:t>
      </w:r>
    </w:p>
    <w:p w:rsidR="003349B2" w:rsidRDefault="008F6EE6" w:rsidP="00210C24">
      <w:pPr>
        <w:widowControl w:val="0"/>
        <w:autoSpaceDE w:val="0"/>
        <w:autoSpaceDN w:val="0"/>
        <w:adjustRightInd w:val="0"/>
        <w:spacing w:before="120" w:after="0" w:line="240" w:lineRule="auto"/>
        <w:ind w:left="425" w:firstLine="426"/>
        <w:jc w:val="both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    </w:t>
      </w:r>
      <w:r w:rsidR="003349B2"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  <w:t xml:space="preserve"> </w:t>
      </w:r>
      <w:r w:rsidR="006E349C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В данной программе повышения квалификации</w:t>
      </w:r>
      <w:r w:rsidR="00130B31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сделан</w:t>
      </w:r>
      <w:r w:rsidR="006E349C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акцент</w:t>
      </w:r>
      <w:r w:rsidR="00130B31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на подготовку профессорско-преподавательского состава</w:t>
      </w:r>
      <w:r w:rsidR="00E74296" w:rsidRPr="00E74296">
        <w:t xml:space="preserve"> </w:t>
      </w:r>
      <w:r w:rsidR="00E74296" w:rsidRPr="00E7429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к использованию</w:t>
      </w:r>
      <w:r w:rsidR="003349B2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возможностей</w:t>
      </w:r>
      <w:r w:rsidR="00E74296" w:rsidRPr="00E7429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технологии экспертного семинара</w:t>
      </w:r>
      <w:r w:rsidR="00E7429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для повышения активности и мотивации</w:t>
      </w:r>
      <w:r w:rsidR="00E74296" w:rsidRPr="00E7429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 w:rsidR="00E7429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студентов</w:t>
      </w:r>
      <w:r w:rsidR="003349B2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в процессе изучения конкретной дисциплины</w:t>
      </w:r>
      <w:r w:rsidR="00E7429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, а также для оценки </w:t>
      </w:r>
      <w:r w:rsidR="003349B2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собственной деятельности по достижению результатов обучения. </w:t>
      </w:r>
    </w:p>
    <w:p w:rsidR="003349B2" w:rsidRPr="003349B2" w:rsidRDefault="003349B2" w:rsidP="003349B2">
      <w:pPr>
        <w:widowControl w:val="0"/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ascii="Times New Roman CYR" w:hAnsi="Times New Roman CYR" w:cs="Times New Roman CYR"/>
          <w:color w:val="000000"/>
          <w:spacing w:val="-2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    Методология экспертного семинара применима</w:t>
      </w:r>
      <w:r w:rsidRPr="003349B2">
        <w:t xml:space="preserve"> </w:t>
      </w:r>
      <w:r w:rsidRPr="003349B2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при организации очного учебного процесса и в электронной среде</w:t>
      </w:r>
      <w:r w:rsidR="00E74296" w:rsidRPr="00E7429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.</w:t>
      </w:r>
      <w:r w:rsidR="00812F6C" w:rsidRPr="00812F6C">
        <w:t xml:space="preserve"> </w:t>
      </w:r>
    </w:p>
    <w:p w:rsidR="00B10F1E" w:rsidRDefault="003349B2" w:rsidP="00C81AAB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    </w:t>
      </w:r>
      <w:r w:rsidR="00B10F1E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Использование технологии экспертного семинара позволит </w:t>
      </w:r>
      <w:r w:rsidR="00B10F1E" w:rsidRPr="00354F7F">
        <w:rPr>
          <w:rFonts w:ascii="Times New Roman CYR" w:hAnsi="Times New Roman CYR" w:cs="Times New Roman CYR"/>
          <w:b/>
          <w:color w:val="000000"/>
          <w:spacing w:val="-4"/>
          <w:sz w:val="24"/>
          <w:szCs w:val="24"/>
        </w:rPr>
        <w:t>преподавателям</w:t>
      </w:r>
      <w:r w:rsidR="00B10F1E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:</w:t>
      </w:r>
    </w:p>
    <w:p w:rsidR="00B10F1E" w:rsidRPr="006343A6" w:rsidRDefault="00B10F1E" w:rsidP="009353C2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131"/>
        <w:jc w:val="both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  <w:r w:rsidRPr="006343A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усилить вовлечённость студентов в образовательный процесс;</w:t>
      </w:r>
    </w:p>
    <w:p w:rsidR="003349B2" w:rsidRPr="006343A6" w:rsidRDefault="00B10F1E" w:rsidP="009353C2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131"/>
        <w:jc w:val="both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  <w:r w:rsidRPr="006343A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повысить их активность на занятиях;</w:t>
      </w:r>
    </w:p>
    <w:p w:rsidR="009353C2" w:rsidRDefault="00B10F1E" w:rsidP="009353C2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131"/>
        <w:jc w:val="both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  <w:r w:rsidRPr="006343A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повысить мотивацию обучающихся к изучению предмета и получению образования в выбранной </w:t>
      </w:r>
      <w:r w:rsidR="009353C2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 </w:t>
      </w:r>
    </w:p>
    <w:p w:rsidR="00B10F1E" w:rsidRPr="006343A6" w:rsidRDefault="009353C2" w:rsidP="009353C2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left="851"/>
        <w:jc w:val="both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    </w:t>
      </w:r>
      <w:r w:rsidR="00B10F1E" w:rsidRPr="006343A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области;</w:t>
      </w:r>
    </w:p>
    <w:p w:rsidR="00B10F1E" w:rsidRPr="006343A6" w:rsidRDefault="00B10F1E" w:rsidP="009353C2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131"/>
        <w:jc w:val="both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  <w:r w:rsidRPr="006343A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проверить степень усвоения студентами изучаемого материала;</w:t>
      </w:r>
    </w:p>
    <w:p w:rsidR="00354F7F" w:rsidRPr="006343A6" w:rsidRDefault="00354F7F" w:rsidP="009353C2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131"/>
        <w:jc w:val="both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  <w:r w:rsidRPr="006343A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оценить эффективность методических приёмов, используемых при обучении студентов;</w:t>
      </w:r>
    </w:p>
    <w:p w:rsidR="00354F7F" w:rsidRDefault="00354F7F" w:rsidP="009353C2">
      <w:pPr>
        <w:pStyle w:val="a3"/>
        <w:widowControl w:val="0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131"/>
        <w:jc w:val="both"/>
      </w:pPr>
      <w:r w:rsidRPr="006343A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осуществить критический анализ собственн</w:t>
      </w:r>
      <w:r w:rsidR="003349B2" w:rsidRPr="006343A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ых усилий по достижению</w:t>
      </w:r>
      <w:r w:rsidR="00C05EF3" w:rsidRPr="006343A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запланированных </w:t>
      </w:r>
      <w:r w:rsidR="009353C2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</w:t>
      </w:r>
      <w:r w:rsidR="00C05EF3" w:rsidRPr="006343A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результатов обучения</w:t>
      </w:r>
      <w:r w:rsidR="002B25D3" w:rsidRPr="006343A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и найти пути совершенствования </w:t>
      </w:r>
      <w:r w:rsidR="003349B2" w:rsidRPr="006343A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учебного процесса</w:t>
      </w:r>
      <w:r w:rsidR="00C05EF3" w:rsidRPr="006343A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.</w:t>
      </w:r>
    </w:p>
    <w:p w:rsidR="00B10F1E" w:rsidRDefault="00517680" w:rsidP="00C81AAB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    </w:t>
      </w:r>
      <w:r w:rsidR="00354F7F" w:rsidRPr="00354F7F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Использование технологии экспертного семинара позволит </w:t>
      </w:r>
      <w:r w:rsidR="00354F7F" w:rsidRPr="00354F7F">
        <w:rPr>
          <w:rFonts w:ascii="Times New Roman CYR" w:hAnsi="Times New Roman CYR" w:cs="Times New Roman CYR"/>
          <w:b/>
          <w:color w:val="000000"/>
          <w:spacing w:val="-4"/>
          <w:sz w:val="24"/>
          <w:szCs w:val="24"/>
        </w:rPr>
        <w:t>студентам</w:t>
      </w:r>
      <w:r w:rsidR="00354F7F" w:rsidRPr="00354F7F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:</w:t>
      </w:r>
    </w:p>
    <w:p w:rsidR="00354F7F" w:rsidRPr="006343A6" w:rsidRDefault="00354F7F" w:rsidP="00210C24">
      <w:pPr>
        <w:pStyle w:val="a3"/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before="120" w:after="0" w:line="240" w:lineRule="auto"/>
        <w:ind w:firstLine="131"/>
        <w:jc w:val="both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  <w:r w:rsidRPr="006343A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раскрепоститься и почувствовать себя равноправными участниками учебного процесса;</w:t>
      </w:r>
    </w:p>
    <w:p w:rsidR="00354F7F" w:rsidRPr="006343A6" w:rsidRDefault="00354F7F" w:rsidP="00210C24">
      <w:pPr>
        <w:pStyle w:val="a3"/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before="120" w:after="0" w:line="240" w:lineRule="auto"/>
        <w:ind w:firstLine="131"/>
        <w:jc w:val="both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  <w:r w:rsidRPr="006343A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увидеть </w:t>
      </w:r>
      <w:r w:rsidR="00AA4A68" w:rsidRPr="006343A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и оценить </w:t>
      </w:r>
      <w:r w:rsidRPr="006343A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себя в роли </w:t>
      </w:r>
      <w:r w:rsidR="00AA4A68" w:rsidRPr="006343A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экспертов в предметной области;</w:t>
      </w:r>
    </w:p>
    <w:p w:rsidR="00AA4A68" w:rsidRPr="006343A6" w:rsidRDefault="00AA4A68" w:rsidP="00210C24">
      <w:pPr>
        <w:pStyle w:val="a3"/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before="120" w:after="0" w:line="240" w:lineRule="auto"/>
        <w:ind w:firstLine="131"/>
        <w:jc w:val="both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  <w:r w:rsidRPr="006343A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попробовать себя</w:t>
      </w:r>
      <w:r w:rsidR="00683CCC" w:rsidRPr="006343A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,</w:t>
      </w:r>
      <w:r w:rsidRPr="006343A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 как в роли рядового участника процесса анализа проблемной ситуации, так и в роли руководителя команды;</w:t>
      </w:r>
    </w:p>
    <w:p w:rsidR="00AA4A68" w:rsidRPr="006343A6" w:rsidRDefault="00AA4A68" w:rsidP="00210C24">
      <w:pPr>
        <w:pStyle w:val="a3"/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before="120" w:after="0" w:line="240" w:lineRule="auto"/>
        <w:ind w:firstLine="131"/>
        <w:jc w:val="both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  <w:r w:rsidRPr="006343A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увидеть себя и своих коллег в условиях свободной дискуссии, находить коллективное решение проблемы;</w:t>
      </w:r>
    </w:p>
    <w:p w:rsidR="00AA4A68" w:rsidRPr="006343A6" w:rsidRDefault="00AA4A68" w:rsidP="00210C24">
      <w:pPr>
        <w:pStyle w:val="a3"/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before="120" w:after="0" w:line="240" w:lineRule="auto"/>
        <w:ind w:firstLine="131"/>
        <w:jc w:val="both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  <w:r w:rsidRPr="006343A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>убедиться в более эффективном освоении изучаемого материала;</w:t>
      </w:r>
    </w:p>
    <w:p w:rsidR="00AA4A68" w:rsidRPr="006343A6" w:rsidRDefault="00AA4A68" w:rsidP="00210C24">
      <w:pPr>
        <w:pStyle w:val="a3"/>
        <w:widowControl w:val="0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before="120" w:after="0" w:line="240" w:lineRule="auto"/>
        <w:ind w:firstLine="131"/>
        <w:jc w:val="both"/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</w:pPr>
      <w:r w:rsidRPr="006343A6">
        <w:rPr>
          <w:rFonts w:ascii="Times New Roman CYR" w:hAnsi="Times New Roman CYR" w:cs="Times New Roman CYR"/>
          <w:color w:val="000000"/>
          <w:spacing w:val="-4"/>
          <w:sz w:val="24"/>
          <w:szCs w:val="24"/>
        </w:rPr>
        <w:t xml:space="preserve">овладеть технологией экспертного семинара для использования его в своих профессиональных целях в будущем. </w:t>
      </w:r>
    </w:p>
    <w:p w:rsidR="00C05EF3" w:rsidRDefault="00130B31" w:rsidP="00517680">
      <w:pPr>
        <w:widowControl w:val="0"/>
        <w:autoSpaceDE w:val="0"/>
        <w:autoSpaceDN w:val="0"/>
        <w:adjustRightInd w:val="0"/>
        <w:spacing w:before="120" w:after="0" w:line="240" w:lineRule="auto"/>
        <w:ind w:left="426" w:hanging="142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5.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  <w:t>Категори</w:t>
      </w:r>
      <w:r w:rsidR="00C05EF3">
        <w:rPr>
          <w:rFonts w:ascii="Times New Roman CYR" w:hAnsi="Times New Roman CYR" w:cs="Times New Roman CYR"/>
          <w:b/>
          <w:bCs/>
          <w:sz w:val="24"/>
          <w:szCs w:val="24"/>
        </w:rPr>
        <w:t xml:space="preserve">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слушателей: </w:t>
      </w:r>
      <w:r w:rsidR="00C75DE6" w:rsidRPr="00C75DE6">
        <w:rPr>
          <w:rFonts w:ascii="Times New Roman CYR" w:hAnsi="Times New Roman CYR" w:cs="Times New Roman CYR"/>
          <w:sz w:val="24"/>
          <w:szCs w:val="24"/>
        </w:rPr>
        <w:t>руководители образовательных программ</w:t>
      </w:r>
      <w:r w:rsidR="00D2446A">
        <w:rPr>
          <w:rFonts w:ascii="Times New Roman CYR" w:hAnsi="Times New Roman CYR" w:cs="Times New Roman CYR"/>
          <w:sz w:val="24"/>
          <w:szCs w:val="24"/>
        </w:rPr>
        <w:t>,</w:t>
      </w:r>
      <w:r w:rsidR="00C75DE6" w:rsidRPr="00C75DE6">
        <w:rPr>
          <w:rFonts w:ascii="Times New Roman CYR" w:hAnsi="Times New Roman CYR" w:cs="Times New Roman CYR"/>
          <w:sz w:val="24"/>
          <w:szCs w:val="24"/>
        </w:rPr>
        <w:t xml:space="preserve"> профессорско-преподавательский состав, </w:t>
      </w:r>
      <w:r w:rsidR="00D2446A">
        <w:rPr>
          <w:rFonts w:ascii="Times New Roman CYR" w:hAnsi="Times New Roman CYR" w:cs="Times New Roman CYR"/>
          <w:sz w:val="24"/>
          <w:szCs w:val="24"/>
        </w:rPr>
        <w:t xml:space="preserve">специалисты и исследователи проблемных ситуаций в </w:t>
      </w:r>
      <w:r w:rsidR="00C05EF3">
        <w:rPr>
          <w:rFonts w:ascii="Times New Roman CYR" w:hAnsi="Times New Roman CYR" w:cs="Times New Roman CYR"/>
          <w:sz w:val="24"/>
          <w:szCs w:val="24"/>
        </w:rPr>
        <w:t>организации учебного процесса и в предметных областях.</w:t>
      </w:r>
      <w:r w:rsidR="00D2446A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130B31" w:rsidRDefault="00130B31" w:rsidP="00517680">
      <w:pPr>
        <w:widowControl w:val="0"/>
        <w:autoSpaceDE w:val="0"/>
        <w:autoSpaceDN w:val="0"/>
        <w:adjustRightInd w:val="0"/>
        <w:spacing w:before="120" w:after="0" w:line="240" w:lineRule="auto"/>
        <w:ind w:left="426" w:hanging="142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6.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  <w:t xml:space="preserve">Планируемые результаты обучения </w:t>
      </w:r>
    </w:p>
    <w:p w:rsidR="00130B31" w:rsidRDefault="00130B31">
      <w:pPr>
        <w:widowControl w:val="0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результате освоения программы слушатель должен</w:t>
      </w:r>
    </w:p>
    <w:p w:rsidR="00130B31" w:rsidRDefault="00130B31">
      <w:pPr>
        <w:widowControl w:val="0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знать:</w:t>
      </w:r>
    </w:p>
    <w:p w:rsidR="00564F6A" w:rsidRPr="00564F6A" w:rsidRDefault="00A06CAA" w:rsidP="00564F6A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</w:t>
      </w:r>
      <w:r w:rsidR="00D2446A">
        <w:rPr>
          <w:rFonts w:ascii="Times New Roman CYR" w:hAnsi="Times New Roman CYR" w:cs="Times New Roman CYR"/>
          <w:sz w:val="24"/>
          <w:szCs w:val="24"/>
        </w:rPr>
        <w:t>ринципы и методологию</w:t>
      </w:r>
      <w:r w:rsidR="00564F6A" w:rsidRPr="00564F6A">
        <w:rPr>
          <w:rFonts w:ascii="Times New Roman CYR" w:hAnsi="Times New Roman CYR" w:cs="Times New Roman CYR"/>
          <w:sz w:val="24"/>
          <w:szCs w:val="24"/>
        </w:rPr>
        <w:t xml:space="preserve"> проведения экспертных семинаров;</w:t>
      </w:r>
    </w:p>
    <w:p w:rsidR="00564F6A" w:rsidRPr="00564F6A" w:rsidRDefault="00564F6A" w:rsidP="00564F6A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64F6A">
        <w:rPr>
          <w:rFonts w:ascii="Times New Roman CYR" w:hAnsi="Times New Roman CYR" w:cs="Times New Roman CYR"/>
          <w:sz w:val="24"/>
          <w:szCs w:val="24"/>
        </w:rPr>
        <w:t xml:space="preserve">особенности </w:t>
      </w:r>
      <w:r w:rsidR="00D2446A">
        <w:rPr>
          <w:rFonts w:ascii="Times New Roman CYR" w:hAnsi="Times New Roman CYR" w:cs="Times New Roman CYR"/>
          <w:sz w:val="24"/>
          <w:szCs w:val="24"/>
        </w:rPr>
        <w:t xml:space="preserve">применения </w:t>
      </w:r>
      <w:r w:rsidR="003F259E">
        <w:rPr>
          <w:rFonts w:ascii="Times New Roman CYR" w:hAnsi="Times New Roman CYR" w:cs="Times New Roman CYR"/>
          <w:sz w:val="24"/>
          <w:szCs w:val="24"/>
        </w:rPr>
        <w:t xml:space="preserve">и преимущества </w:t>
      </w:r>
      <w:r w:rsidR="00D2446A">
        <w:rPr>
          <w:rFonts w:ascii="Times New Roman CYR" w:hAnsi="Times New Roman CYR" w:cs="Times New Roman CYR"/>
          <w:sz w:val="24"/>
          <w:szCs w:val="24"/>
        </w:rPr>
        <w:t>технологии экспертного семинара</w:t>
      </w:r>
      <w:r w:rsidR="00C05EF3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06CAA">
        <w:rPr>
          <w:rFonts w:ascii="Times New Roman CYR" w:hAnsi="Times New Roman CYR" w:cs="Times New Roman CYR"/>
          <w:sz w:val="24"/>
          <w:szCs w:val="24"/>
        </w:rPr>
        <w:t xml:space="preserve">при исследовании </w:t>
      </w:r>
      <w:r w:rsidR="00D2446A">
        <w:rPr>
          <w:rFonts w:ascii="Times New Roman CYR" w:hAnsi="Times New Roman CYR" w:cs="Times New Roman CYR"/>
          <w:sz w:val="24"/>
          <w:szCs w:val="24"/>
        </w:rPr>
        <w:t>уровня освоения студентами компетенций в предметной области, эффективности учебного процесса</w:t>
      </w:r>
      <w:r w:rsidR="00A06CAA">
        <w:rPr>
          <w:rFonts w:ascii="Times New Roman CYR" w:hAnsi="Times New Roman CYR" w:cs="Times New Roman CYR"/>
          <w:sz w:val="24"/>
          <w:szCs w:val="24"/>
        </w:rPr>
        <w:t xml:space="preserve"> по конкретной дисциплине, анализа </w:t>
      </w:r>
      <w:r w:rsidR="00D2446A">
        <w:rPr>
          <w:rFonts w:ascii="Times New Roman CYR" w:hAnsi="Times New Roman CYR" w:cs="Times New Roman CYR"/>
          <w:sz w:val="24"/>
          <w:szCs w:val="24"/>
        </w:rPr>
        <w:t xml:space="preserve">проблемных ситуаций </w:t>
      </w:r>
      <w:r w:rsidR="00A06CAA">
        <w:rPr>
          <w:rFonts w:ascii="Times New Roman CYR" w:hAnsi="Times New Roman CYR" w:cs="Times New Roman CYR"/>
          <w:sz w:val="24"/>
          <w:szCs w:val="24"/>
        </w:rPr>
        <w:t xml:space="preserve">в рамках </w:t>
      </w:r>
      <w:r w:rsidRPr="00564F6A">
        <w:rPr>
          <w:rFonts w:ascii="Times New Roman CYR" w:hAnsi="Times New Roman CYR" w:cs="Times New Roman CYR"/>
          <w:sz w:val="24"/>
          <w:szCs w:val="24"/>
        </w:rPr>
        <w:t>организации проблемно-ориентированного и проектно-организованного обучения</w:t>
      </w:r>
      <w:r w:rsidR="003F259E">
        <w:rPr>
          <w:rFonts w:ascii="Times New Roman CYR" w:hAnsi="Times New Roman CYR" w:cs="Times New Roman CYR"/>
          <w:sz w:val="24"/>
          <w:szCs w:val="24"/>
        </w:rPr>
        <w:t xml:space="preserve"> и пр</w:t>
      </w:r>
      <w:r w:rsidR="00A06CAA">
        <w:rPr>
          <w:rFonts w:ascii="Times New Roman CYR" w:hAnsi="Times New Roman CYR" w:cs="Times New Roman CYR"/>
          <w:sz w:val="24"/>
          <w:szCs w:val="24"/>
        </w:rPr>
        <w:t>.</w:t>
      </w:r>
    </w:p>
    <w:p w:rsidR="00130B31" w:rsidRDefault="00517680" w:rsidP="00564F6A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      </w:t>
      </w:r>
      <w:r w:rsidR="00130B31">
        <w:rPr>
          <w:rFonts w:ascii="Times New Roman CYR" w:hAnsi="Times New Roman CYR" w:cs="Times New Roman CYR"/>
          <w:i/>
          <w:iCs/>
          <w:sz w:val="24"/>
          <w:szCs w:val="24"/>
        </w:rPr>
        <w:t>уметь:</w:t>
      </w:r>
    </w:p>
    <w:p w:rsidR="00C33BB4" w:rsidRDefault="00C33BB4" w:rsidP="00564F6A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организовывать экспертные семинары </w:t>
      </w:r>
      <w:r w:rsidR="00C05EF3">
        <w:rPr>
          <w:rFonts w:ascii="Times New Roman CYR" w:hAnsi="Times New Roman CYR" w:cs="Times New Roman CYR"/>
          <w:sz w:val="24"/>
          <w:szCs w:val="24"/>
        </w:rPr>
        <w:t>для эффективного достижения запланированных результатов обучения</w:t>
      </w:r>
    </w:p>
    <w:p w:rsidR="00564F6A" w:rsidRPr="00564F6A" w:rsidRDefault="00564F6A" w:rsidP="00564F6A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64F6A">
        <w:rPr>
          <w:rFonts w:ascii="Times New Roman CYR" w:hAnsi="Times New Roman CYR" w:cs="Times New Roman CYR"/>
          <w:sz w:val="24"/>
          <w:szCs w:val="24"/>
        </w:rPr>
        <w:t xml:space="preserve">использовать </w:t>
      </w:r>
      <w:r w:rsidR="00C05EF3">
        <w:rPr>
          <w:rFonts w:ascii="Times New Roman CYR" w:hAnsi="Times New Roman CYR" w:cs="Times New Roman CYR"/>
          <w:sz w:val="24"/>
          <w:szCs w:val="24"/>
        </w:rPr>
        <w:t xml:space="preserve">методологию экспертного семинара </w:t>
      </w:r>
      <w:r w:rsidRPr="00564F6A">
        <w:rPr>
          <w:rFonts w:ascii="Times New Roman CYR" w:hAnsi="Times New Roman CYR" w:cs="Times New Roman CYR"/>
          <w:sz w:val="24"/>
          <w:szCs w:val="24"/>
        </w:rPr>
        <w:t>для текущей и итоговой оценки достижения результатов</w:t>
      </w:r>
      <w:r w:rsidR="00C33BB4">
        <w:rPr>
          <w:rFonts w:ascii="Times New Roman CYR" w:hAnsi="Times New Roman CYR" w:cs="Times New Roman CYR"/>
          <w:sz w:val="24"/>
          <w:szCs w:val="24"/>
        </w:rPr>
        <w:t>:</w:t>
      </w:r>
      <w:r w:rsidRPr="00564F6A">
        <w:rPr>
          <w:rFonts w:ascii="Times New Roman CYR" w:hAnsi="Times New Roman CYR" w:cs="Times New Roman CYR"/>
          <w:sz w:val="24"/>
          <w:szCs w:val="24"/>
        </w:rPr>
        <w:t xml:space="preserve"> обучения и подтверждения сформированности компетенций студентов</w:t>
      </w:r>
      <w:r w:rsidR="00C33BB4">
        <w:rPr>
          <w:rFonts w:ascii="Times New Roman CYR" w:hAnsi="Times New Roman CYR" w:cs="Times New Roman CYR"/>
          <w:sz w:val="24"/>
          <w:szCs w:val="24"/>
        </w:rPr>
        <w:t>, уровня мотивации студентов, рекомендации по разрешению проблемных ситуаций…</w:t>
      </w:r>
      <w:r w:rsidRPr="00564F6A">
        <w:rPr>
          <w:rFonts w:ascii="Times New Roman CYR" w:hAnsi="Times New Roman CYR" w:cs="Times New Roman CYR"/>
          <w:sz w:val="24"/>
          <w:szCs w:val="24"/>
        </w:rPr>
        <w:t>;</w:t>
      </w:r>
    </w:p>
    <w:p w:rsidR="00C33BB4" w:rsidRPr="00C33BB4" w:rsidRDefault="00C33BB4" w:rsidP="00564F6A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формировать экспертные фокусные группы;</w:t>
      </w:r>
    </w:p>
    <w:p w:rsidR="00564F6A" w:rsidRPr="00564F6A" w:rsidRDefault="00C33BB4" w:rsidP="00564F6A">
      <w:pPr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формировать программы совершенствования </w:t>
      </w:r>
      <w:r w:rsidR="00C05EF3">
        <w:rPr>
          <w:rFonts w:ascii="Times New Roman CYR" w:hAnsi="Times New Roman CYR" w:cs="Times New Roman CYR"/>
          <w:sz w:val="24"/>
          <w:szCs w:val="24"/>
        </w:rPr>
        <w:t>учебного процесса</w:t>
      </w:r>
      <w:r>
        <w:rPr>
          <w:rFonts w:ascii="Times New Roman CYR" w:hAnsi="Times New Roman CYR" w:cs="Times New Roman CYR"/>
          <w:sz w:val="24"/>
          <w:szCs w:val="24"/>
        </w:rPr>
        <w:t xml:space="preserve"> на основе результатов экспертных семинаров.</w:t>
      </w:r>
    </w:p>
    <w:p w:rsidR="00130B31" w:rsidRDefault="00517680" w:rsidP="00564F6A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lastRenderedPageBreak/>
        <w:t xml:space="preserve">     </w:t>
      </w:r>
      <w:r w:rsidR="00130B31">
        <w:rPr>
          <w:rFonts w:ascii="Times New Roman CYR" w:hAnsi="Times New Roman CYR" w:cs="Times New Roman CYR"/>
          <w:i/>
          <w:iCs/>
          <w:sz w:val="24"/>
          <w:szCs w:val="24"/>
        </w:rPr>
        <w:t>владеть:</w:t>
      </w:r>
    </w:p>
    <w:p w:rsidR="00564F6A" w:rsidRDefault="00564F6A" w:rsidP="00436D1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64F6A">
        <w:rPr>
          <w:rFonts w:ascii="Times New Roman CYR" w:hAnsi="Times New Roman CYR" w:cs="Times New Roman CYR"/>
          <w:sz w:val="24"/>
          <w:szCs w:val="24"/>
        </w:rPr>
        <w:t xml:space="preserve">навыком </w:t>
      </w:r>
      <w:r w:rsidR="00C33BB4">
        <w:rPr>
          <w:rFonts w:ascii="Times New Roman CYR" w:hAnsi="Times New Roman CYR" w:cs="Times New Roman CYR"/>
          <w:sz w:val="24"/>
          <w:szCs w:val="24"/>
        </w:rPr>
        <w:t>организации и проведения экспертных семинаров</w:t>
      </w:r>
      <w:r w:rsidRPr="00564F6A">
        <w:rPr>
          <w:rFonts w:ascii="Times New Roman CYR" w:hAnsi="Times New Roman CYR" w:cs="Times New Roman CYR"/>
          <w:sz w:val="24"/>
          <w:szCs w:val="24"/>
        </w:rPr>
        <w:t xml:space="preserve"> в соответс</w:t>
      </w:r>
      <w:r w:rsidR="00C33BB4">
        <w:rPr>
          <w:rFonts w:ascii="Times New Roman CYR" w:hAnsi="Times New Roman CYR" w:cs="Times New Roman CYR"/>
          <w:sz w:val="24"/>
          <w:szCs w:val="24"/>
        </w:rPr>
        <w:t>твующей</w:t>
      </w:r>
      <w:r w:rsidRPr="00564F6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454D5">
        <w:rPr>
          <w:rFonts w:ascii="Times New Roman CYR" w:hAnsi="Times New Roman CYR" w:cs="Times New Roman CYR"/>
          <w:sz w:val="24"/>
          <w:szCs w:val="24"/>
        </w:rPr>
        <w:t xml:space="preserve">предметной </w:t>
      </w:r>
      <w:r w:rsidRPr="00564F6A">
        <w:rPr>
          <w:rFonts w:ascii="Times New Roman CYR" w:hAnsi="Times New Roman CYR" w:cs="Times New Roman CYR"/>
          <w:sz w:val="24"/>
          <w:szCs w:val="24"/>
        </w:rPr>
        <w:t>област</w:t>
      </w:r>
      <w:r w:rsidR="00C33BB4">
        <w:rPr>
          <w:rFonts w:ascii="Times New Roman CYR" w:hAnsi="Times New Roman CYR" w:cs="Times New Roman CYR"/>
          <w:sz w:val="24"/>
          <w:szCs w:val="24"/>
        </w:rPr>
        <w:t>и</w:t>
      </w:r>
      <w:r w:rsidR="002454D5">
        <w:rPr>
          <w:rFonts w:ascii="Times New Roman CYR" w:hAnsi="Times New Roman CYR" w:cs="Times New Roman CYR"/>
          <w:sz w:val="24"/>
          <w:szCs w:val="24"/>
        </w:rPr>
        <w:t>.</w:t>
      </w:r>
      <w:r w:rsidRPr="00564F6A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130B31" w:rsidRDefault="00130B31" w:rsidP="00517680">
      <w:pPr>
        <w:widowControl w:val="0"/>
        <w:autoSpaceDE w:val="0"/>
        <w:autoSpaceDN w:val="0"/>
        <w:adjustRightInd w:val="0"/>
        <w:spacing w:before="120" w:after="120" w:line="240" w:lineRule="auto"/>
        <w:ind w:left="425" w:hanging="14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7.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  <w:t xml:space="preserve">Структура программы </w:t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7371"/>
        <w:gridCol w:w="992"/>
      </w:tblGrid>
      <w:tr w:rsidR="00130B31" w:rsidRPr="004707BF" w:rsidTr="00D610D6">
        <w:tc>
          <w:tcPr>
            <w:tcW w:w="1021" w:type="dxa"/>
            <w:vAlign w:val="center"/>
          </w:tcPr>
          <w:p w:rsidR="00130B31" w:rsidRPr="004707BF" w:rsidRDefault="00130B31" w:rsidP="0009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pacing w:val="-2"/>
                <w:sz w:val="20"/>
                <w:szCs w:val="20"/>
              </w:rPr>
            </w:pPr>
            <w:r w:rsidRPr="004707BF">
              <w:rPr>
                <w:rFonts w:ascii="Times New Roman CYR" w:hAnsi="Times New Roman CYR" w:cs="Times New Roman CYR"/>
                <w:b/>
                <w:spacing w:val="-2"/>
                <w:sz w:val="20"/>
                <w:szCs w:val="20"/>
              </w:rPr>
              <w:t>№ модуля / раздела</w:t>
            </w:r>
          </w:p>
        </w:tc>
        <w:tc>
          <w:tcPr>
            <w:tcW w:w="7371" w:type="dxa"/>
            <w:vAlign w:val="center"/>
          </w:tcPr>
          <w:p w:rsidR="00130B31" w:rsidRPr="004707BF" w:rsidRDefault="00130B31" w:rsidP="000949B7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4707BF">
              <w:rPr>
                <w:rFonts w:ascii="Times New Roman CYR" w:hAnsi="Times New Roman CYR" w:cs="Times New Roman CYR"/>
                <w:b/>
                <w:sz w:val="20"/>
                <w:szCs w:val="20"/>
              </w:rPr>
              <w:t>Наименование модуля / дисциплины / раздела</w:t>
            </w:r>
          </w:p>
        </w:tc>
        <w:tc>
          <w:tcPr>
            <w:tcW w:w="992" w:type="dxa"/>
            <w:vAlign w:val="center"/>
          </w:tcPr>
          <w:p w:rsidR="00130B31" w:rsidRPr="004707BF" w:rsidRDefault="00130B31" w:rsidP="00094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4707BF">
              <w:rPr>
                <w:rFonts w:ascii="Times New Roman CYR" w:hAnsi="Times New Roman CYR" w:cs="Times New Roman CYR"/>
                <w:b/>
                <w:sz w:val="20"/>
                <w:szCs w:val="20"/>
              </w:rPr>
              <w:t>Кол-во часов</w:t>
            </w:r>
          </w:p>
        </w:tc>
      </w:tr>
      <w:tr w:rsidR="00017F47" w:rsidRPr="004707BF" w:rsidTr="00D610D6">
        <w:trPr>
          <w:trHeight w:val="329"/>
        </w:trPr>
        <w:tc>
          <w:tcPr>
            <w:tcW w:w="1021" w:type="dxa"/>
            <w:vAlign w:val="center"/>
          </w:tcPr>
          <w:p w:rsidR="00017F47" w:rsidRPr="004707BF" w:rsidRDefault="00017F47" w:rsidP="0021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425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707BF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371" w:type="dxa"/>
            <w:vAlign w:val="center"/>
          </w:tcPr>
          <w:p w:rsidR="00017F47" w:rsidRPr="006343A6" w:rsidRDefault="00FD3A42" w:rsidP="0063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3A6">
              <w:rPr>
                <w:rFonts w:ascii="Times New Roman" w:hAnsi="Times New Roman"/>
                <w:sz w:val="24"/>
                <w:szCs w:val="24"/>
              </w:rPr>
              <w:t>Введение.</w:t>
            </w:r>
            <w:r w:rsidR="00662E43" w:rsidRPr="006343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67D6" w:rsidRPr="006343A6">
              <w:rPr>
                <w:rFonts w:ascii="Times New Roman" w:hAnsi="Times New Roman"/>
                <w:sz w:val="24"/>
                <w:szCs w:val="24"/>
              </w:rPr>
              <w:t>Основные понятия,</w:t>
            </w:r>
            <w:r w:rsidR="006255DF">
              <w:rPr>
                <w:rFonts w:ascii="Times New Roman" w:hAnsi="Times New Roman"/>
                <w:sz w:val="24"/>
                <w:szCs w:val="24"/>
              </w:rPr>
              <w:t xml:space="preserve"> определения, термины и подходы</w:t>
            </w:r>
          </w:p>
        </w:tc>
        <w:tc>
          <w:tcPr>
            <w:tcW w:w="992" w:type="dxa"/>
            <w:vAlign w:val="center"/>
          </w:tcPr>
          <w:p w:rsidR="00017F47" w:rsidRPr="004707BF" w:rsidRDefault="00017F47" w:rsidP="00634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17F47" w:rsidRPr="004707BF" w:rsidTr="00D610D6">
        <w:tc>
          <w:tcPr>
            <w:tcW w:w="1021" w:type="dxa"/>
            <w:vAlign w:val="center"/>
          </w:tcPr>
          <w:p w:rsidR="00017F47" w:rsidRPr="004707BF" w:rsidRDefault="00017F47" w:rsidP="0021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425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707BF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371" w:type="dxa"/>
          </w:tcPr>
          <w:p w:rsidR="00017F47" w:rsidRPr="006343A6" w:rsidRDefault="00AB2559" w:rsidP="00634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3A6">
              <w:rPr>
                <w:rFonts w:ascii="Times New Roman" w:hAnsi="Times New Roman"/>
                <w:sz w:val="24"/>
                <w:szCs w:val="24"/>
              </w:rPr>
              <w:t>Экспертный семинар как педагогический прием повышения активности</w:t>
            </w:r>
            <w:r w:rsidR="006343A6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992" w:type="dxa"/>
            <w:vAlign w:val="center"/>
          </w:tcPr>
          <w:p w:rsidR="00017F47" w:rsidRPr="004707BF" w:rsidRDefault="00A603A2" w:rsidP="0063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17F47" w:rsidRPr="004707BF" w:rsidTr="00D610D6">
        <w:tc>
          <w:tcPr>
            <w:tcW w:w="1021" w:type="dxa"/>
            <w:vAlign w:val="center"/>
          </w:tcPr>
          <w:p w:rsidR="00017F47" w:rsidRPr="004707BF" w:rsidRDefault="00017F47" w:rsidP="0021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425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707BF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371" w:type="dxa"/>
          </w:tcPr>
          <w:p w:rsidR="00017F47" w:rsidRPr="006343A6" w:rsidRDefault="00AB2559" w:rsidP="00634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3A6">
              <w:rPr>
                <w:rFonts w:ascii="Times New Roman" w:hAnsi="Times New Roman"/>
                <w:sz w:val="24"/>
                <w:szCs w:val="24"/>
              </w:rPr>
              <w:t>Экспертный семинар – инструмент для анализа и разрешения проблемных ситуаций в предметной области</w:t>
            </w:r>
          </w:p>
        </w:tc>
        <w:tc>
          <w:tcPr>
            <w:tcW w:w="992" w:type="dxa"/>
            <w:vAlign w:val="center"/>
          </w:tcPr>
          <w:p w:rsidR="00017F47" w:rsidRPr="004707BF" w:rsidRDefault="00017F47" w:rsidP="0063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7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17F47" w:rsidRPr="004707BF" w:rsidTr="00D610D6">
        <w:tc>
          <w:tcPr>
            <w:tcW w:w="1021" w:type="dxa"/>
            <w:vAlign w:val="center"/>
          </w:tcPr>
          <w:p w:rsidR="00017F47" w:rsidRPr="004707BF" w:rsidRDefault="00017F47" w:rsidP="0021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425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707BF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371" w:type="dxa"/>
          </w:tcPr>
          <w:p w:rsidR="00017F47" w:rsidRPr="006343A6" w:rsidRDefault="00C431DF" w:rsidP="006343A6">
            <w:pPr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3A6">
              <w:rPr>
                <w:rFonts w:ascii="Times New Roman" w:hAnsi="Times New Roman"/>
                <w:sz w:val="24"/>
                <w:szCs w:val="24"/>
              </w:rPr>
              <w:t xml:space="preserve">Оценка результатов </w:t>
            </w:r>
            <w:r w:rsidR="00665B39" w:rsidRPr="006343A6">
              <w:rPr>
                <w:rFonts w:ascii="Times New Roman" w:hAnsi="Times New Roman"/>
                <w:sz w:val="24"/>
                <w:szCs w:val="24"/>
              </w:rPr>
              <w:t>э</w:t>
            </w:r>
            <w:r w:rsidRPr="006343A6">
              <w:rPr>
                <w:rFonts w:ascii="Times New Roman" w:hAnsi="Times New Roman"/>
                <w:sz w:val="24"/>
                <w:szCs w:val="24"/>
              </w:rPr>
              <w:t>кспертного семинара</w:t>
            </w:r>
          </w:p>
        </w:tc>
        <w:tc>
          <w:tcPr>
            <w:tcW w:w="992" w:type="dxa"/>
            <w:vAlign w:val="center"/>
          </w:tcPr>
          <w:p w:rsidR="00017F47" w:rsidRPr="004707BF" w:rsidRDefault="006F7050" w:rsidP="0063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17F47" w:rsidRPr="004707BF" w:rsidTr="00D610D6">
        <w:tc>
          <w:tcPr>
            <w:tcW w:w="1021" w:type="dxa"/>
            <w:vAlign w:val="center"/>
          </w:tcPr>
          <w:p w:rsidR="00017F47" w:rsidRPr="004707BF" w:rsidRDefault="00017F47" w:rsidP="0021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707BF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371" w:type="dxa"/>
          </w:tcPr>
          <w:p w:rsidR="00D50ED7" w:rsidRPr="006343A6" w:rsidRDefault="00AB2559" w:rsidP="006343A6">
            <w:pPr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3A6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  <w:r w:rsidR="0033671E" w:rsidRPr="006343A6">
              <w:rPr>
                <w:rFonts w:ascii="Times New Roman" w:hAnsi="Times New Roman"/>
                <w:sz w:val="24"/>
                <w:szCs w:val="24"/>
              </w:rPr>
              <w:t xml:space="preserve"> для последующего расширенного экспертного опроса</w:t>
            </w:r>
          </w:p>
        </w:tc>
        <w:tc>
          <w:tcPr>
            <w:tcW w:w="992" w:type="dxa"/>
            <w:vAlign w:val="center"/>
          </w:tcPr>
          <w:p w:rsidR="00017F47" w:rsidRPr="004707BF" w:rsidRDefault="002B4967" w:rsidP="0063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17F47" w:rsidRPr="004707BF" w:rsidTr="00D610D6">
        <w:tc>
          <w:tcPr>
            <w:tcW w:w="1021" w:type="dxa"/>
            <w:vAlign w:val="center"/>
          </w:tcPr>
          <w:p w:rsidR="00017F47" w:rsidRPr="004707BF" w:rsidRDefault="00017F47" w:rsidP="0021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425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4707BF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371" w:type="dxa"/>
          </w:tcPr>
          <w:p w:rsidR="00D50ED7" w:rsidRPr="006343A6" w:rsidRDefault="006F7050" w:rsidP="006343A6">
            <w:pPr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3A6">
              <w:rPr>
                <w:rFonts w:ascii="Times New Roman" w:hAnsi="Times New Roman"/>
                <w:sz w:val="24"/>
                <w:szCs w:val="24"/>
              </w:rPr>
              <w:t>Показательный экспертный семинар</w:t>
            </w:r>
            <w:r w:rsidR="00790EF9" w:rsidRPr="006343A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92" w:type="dxa"/>
            <w:vAlign w:val="center"/>
          </w:tcPr>
          <w:p w:rsidR="00017F47" w:rsidRPr="004707BF" w:rsidRDefault="006F7050" w:rsidP="0063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17F47" w:rsidRPr="004707BF" w:rsidTr="00D610D6">
        <w:tc>
          <w:tcPr>
            <w:tcW w:w="1021" w:type="dxa"/>
            <w:vAlign w:val="center"/>
          </w:tcPr>
          <w:p w:rsidR="00017F47" w:rsidRPr="004707BF" w:rsidRDefault="00AB2559" w:rsidP="0021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371" w:type="dxa"/>
          </w:tcPr>
          <w:p w:rsidR="00D50ED7" w:rsidRPr="006343A6" w:rsidRDefault="00ED6FC9" w:rsidP="006343A6">
            <w:pPr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6343A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Э</w:t>
            </w:r>
            <w:r w:rsidR="00017F47" w:rsidRPr="006343A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кспертный семинар</w:t>
            </w:r>
            <w:r w:rsidR="006343A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по теме конкретной дисциплины</w:t>
            </w:r>
          </w:p>
        </w:tc>
        <w:tc>
          <w:tcPr>
            <w:tcW w:w="992" w:type="dxa"/>
            <w:vAlign w:val="center"/>
          </w:tcPr>
          <w:p w:rsidR="00017F47" w:rsidRPr="004707BF" w:rsidRDefault="00210C24" w:rsidP="0063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017F47" w:rsidRPr="004707BF" w:rsidTr="00D610D6">
        <w:tc>
          <w:tcPr>
            <w:tcW w:w="1021" w:type="dxa"/>
            <w:vAlign w:val="center"/>
          </w:tcPr>
          <w:p w:rsidR="00017F47" w:rsidRPr="004707BF" w:rsidRDefault="002B4967" w:rsidP="00210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hanging="425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371" w:type="dxa"/>
          </w:tcPr>
          <w:p w:rsidR="00C431DF" w:rsidRPr="006343A6" w:rsidRDefault="00C431DF" w:rsidP="006343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3A6">
              <w:rPr>
                <w:rFonts w:ascii="Times New Roman" w:hAnsi="Times New Roman"/>
                <w:sz w:val="24"/>
                <w:szCs w:val="24"/>
              </w:rPr>
              <w:t>Публичная зашита</w:t>
            </w:r>
            <w:r w:rsidR="006343A6" w:rsidRPr="006343A6">
              <w:rPr>
                <w:rFonts w:ascii="Times New Roman" w:hAnsi="Times New Roman"/>
                <w:sz w:val="24"/>
                <w:szCs w:val="24"/>
              </w:rPr>
              <w:t xml:space="preserve"> итогового экспертного семинара</w:t>
            </w:r>
          </w:p>
          <w:p w:rsidR="00017F47" w:rsidRPr="004707BF" w:rsidRDefault="00C431DF" w:rsidP="006343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17F47" w:rsidRPr="004707BF" w:rsidRDefault="00C15FD7" w:rsidP="006343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6F7050" w:rsidRPr="006F7050" w:rsidRDefault="006F7050" w:rsidP="008233D5">
      <w:pPr>
        <w:widowControl w:val="0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F7050">
        <w:rPr>
          <w:rFonts w:ascii="Times New Roman CYR" w:hAnsi="Times New Roman CYR" w:cs="Times New Roman CYR"/>
          <w:bCs/>
          <w:sz w:val="24"/>
          <w:szCs w:val="24"/>
        </w:rPr>
        <w:t xml:space="preserve">*В зависимости от направлений деятельности </w:t>
      </w:r>
      <w:r w:rsidR="005C2E5F">
        <w:rPr>
          <w:rFonts w:ascii="Times New Roman CYR" w:hAnsi="Times New Roman CYR" w:cs="Times New Roman CYR"/>
          <w:bCs/>
          <w:sz w:val="24"/>
          <w:szCs w:val="24"/>
        </w:rPr>
        <w:t xml:space="preserve">и желания </w:t>
      </w:r>
      <w:r w:rsidRPr="006F7050">
        <w:rPr>
          <w:rFonts w:ascii="Times New Roman CYR" w:hAnsi="Times New Roman CYR" w:cs="Times New Roman CYR"/>
          <w:bCs/>
          <w:sz w:val="24"/>
          <w:szCs w:val="24"/>
        </w:rPr>
        <w:t>слушателей</w:t>
      </w:r>
      <w:r w:rsidR="005C2E5F">
        <w:rPr>
          <w:rFonts w:ascii="Times New Roman CYR" w:hAnsi="Times New Roman CYR" w:cs="Times New Roman CYR"/>
          <w:bCs/>
          <w:sz w:val="24"/>
          <w:szCs w:val="24"/>
        </w:rPr>
        <w:t xml:space="preserve"> программы ПК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 (</w:t>
      </w:r>
      <w:r w:rsidR="005C2E5F">
        <w:rPr>
          <w:rFonts w:ascii="Times New Roman CYR" w:hAnsi="Times New Roman CYR" w:cs="Times New Roman CYR"/>
          <w:bCs/>
          <w:sz w:val="24"/>
          <w:szCs w:val="24"/>
        </w:rPr>
        <w:t xml:space="preserve">вовлечённость студентов в учебный процесс, </w:t>
      </w:r>
      <w:r>
        <w:rPr>
          <w:rFonts w:ascii="Times New Roman CYR" w:hAnsi="Times New Roman CYR" w:cs="Times New Roman CYR"/>
          <w:bCs/>
          <w:sz w:val="24"/>
          <w:szCs w:val="24"/>
        </w:rPr>
        <w:t>мотивация студентов, уровень сформированности компетенций обучающихся, уровень удовлетворённости</w:t>
      </w:r>
      <w:r w:rsidR="005C2E5F">
        <w:rPr>
          <w:rFonts w:ascii="Times New Roman CYR" w:hAnsi="Times New Roman CYR" w:cs="Times New Roman CYR"/>
          <w:bCs/>
          <w:sz w:val="24"/>
          <w:szCs w:val="24"/>
        </w:rPr>
        <w:t xml:space="preserve"> студентов, доходчив</w:t>
      </w:r>
      <w:r w:rsidR="008233D5">
        <w:rPr>
          <w:rFonts w:ascii="Times New Roman CYR" w:hAnsi="Times New Roman CYR" w:cs="Times New Roman CYR"/>
          <w:bCs/>
          <w:sz w:val="24"/>
          <w:szCs w:val="24"/>
        </w:rPr>
        <w:t xml:space="preserve">ость представления информации и </w:t>
      </w:r>
      <w:r w:rsidR="005C2E5F">
        <w:rPr>
          <w:rFonts w:ascii="Times New Roman CYR" w:hAnsi="Times New Roman CYR" w:cs="Times New Roman CYR"/>
          <w:bCs/>
          <w:sz w:val="24"/>
          <w:szCs w:val="24"/>
        </w:rPr>
        <w:t>др.</w:t>
      </w:r>
      <w:r>
        <w:rPr>
          <w:rFonts w:ascii="Times New Roman CYR" w:hAnsi="Times New Roman CYR" w:cs="Times New Roman CYR"/>
          <w:bCs/>
          <w:sz w:val="24"/>
          <w:szCs w:val="24"/>
        </w:rPr>
        <w:t xml:space="preserve">). </w:t>
      </w:r>
    </w:p>
    <w:p w:rsidR="00130B31" w:rsidRDefault="006255DF" w:rsidP="00517680">
      <w:pPr>
        <w:widowControl w:val="0"/>
        <w:autoSpaceDE w:val="0"/>
        <w:autoSpaceDN w:val="0"/>
        <w:adjustRightInd w:val="0"/>
        <w:spacing w:before="120" w:after="0" w:line="240" w:lineRule="auto"/>
        <w:ind w:left="142" w:firstLine="284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8.    </w:t>
      </w:r>
      <w:r w:rsidR="00130B31">
        <w:rPr>
          <w:rFonts w:ascii="Times New Roman CYR" w:hAnsi="Times New Roman CYR" w:cs="Times New Roman CYR"/>
          <w:b/>
          <w:bCs/>
          <w:sz w:val="24"/>
          <w:szCs w:val="24"/>
        </w:rPr>
        <w:t>Образовательные технологии и методы обучения</w:t>
      </w:r>
    </w:p>
    <w:p w:rsidR="00130B31" w:rsidRDefault="007F6879" w:rsidP="00517680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Проведение экспертных семинаров, п</w:t>
      </w:r>
      <w:r w:rsidR="00130B31">
        <w:rPr>
          <w:rFonts w:ascii="Times New Roman CYR" w:hAnsi="Times New Roman CYR" w:cs="Times New Roman CYR"/>
          <w:sz w:val="24"/>
          <w:szCs w:val="24"/>
        </w:rPr>
        <w:t xml:space="preserve">роблемно-ориентированное обучение, аудиторно-дистанционное </w:t>
      </w:r>
      <w:r w:rsidR="005C2E5F" w:rsidRPr="005C2E5F">
        <w:rPr>
          <w:rFonts w:ascii="Times New Roman CYR" w:hAnsi="Times New Roman CYR" w:cs="Times New Roman CYR"/>
          <w:sz w:val="24"/>
          <w:szCs w:val="24"/>
        </w:rPr>
        <w:t>(гибридное)</w:t>
      </w:r>
      <w:r w:rsidR="005C2E5F" w:rsidRPr="005C2E5F">
        <w:t xml:space="preserve"> </w:t>
      </w:r>
      <w:r w:rsidR="005C2E5F" w:rsidRPr="005C2E5F">
        <w:rPr>
          <w:rFonts w:ascii="Times New Roman CYR" w:hAnsi="Times New Roman CYR" w:cs="Times New Roman CYR"/>
          <w:sz w:val="24"/>
          <w:szCs w:val="24"/>
        </w:rPr>
        <w:t>обучение</w:t>
      </w:r>
      <w:r w:rsidR="005C2E5F">
        <w:rPr>
          <w:rFonts w:ascii="Times New Roman CYR" w:hAnsi="Times New Roman CYR" w:cs="Times New Roman CYR"/>
          <w:sz w:val="24"/>
          <w:szCs w:val="24"/>
        </w:rPr>
        <w:t>.</w:t>
      </w:r>
    </w:p>
    <w:p w:rsidR="00130B31" w:rsidRDefault="00130B31" w:rsidP="00517680">
      <w:pPr>
        <w:widowControl w:val="0"/>
        <w:autoSpaceDE w:val="0"/>
        <w:autoSpaceDN w:val="0"/>
        <w:adjustRightInd w:val="0"/>
        <w:spacing w:before="120" w:after="0" w:line="240" w:lineRule="auto"/>
        <w:ind w:left="142" w:firstLine="284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9.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ab/>
        <w:t>Временной ресурс для освоения программы</w:t>
      </w:r>
    </w:p>
    <w:p w:rsidR="00130B31" w:rsidRDefault="00130B31" w:rsidP="00517680">
      <w:pPr>
        <w:widowControl w:val="0"/>
        <w:autoSpaceDE w:val="0"/>
        <w:autoSpaceDN w:val="0"/>
        <w:adjustRightInd w:val="0"/>
        <w:spacing w:before="120" w:after="0" w:line="240" w:lineRule="auto"/>
        <w:ind w:left="142" w:firstLine="28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Общий объем программы: 36 часов в соответствии с учебным планом.</w:t>
      </w:r>
    </w:p>
    <w:p w:rsidR="00130B31" w:rsidRDefault="00210C24" w:rsidP="00517680">
      <w:pPr>
        <w:widowControl w:val="0"/>
        <w:autoSpaceDE w:val="0"/>
        <w:autoSpaceDN w:val="0"/>
        <w:adjustRightInd w:val="0"/>
        <w:spacing w:before="120" w:after="0" w:line="240" w:lineRule="auto"/>
        <w:ind w:left="142" w:firstLine="284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10. </w:t>
      </w:r>
      <w:r w:rsidR="00130B31">
        <w:rPr>
          <w:rFonts w:ascii="Times New Roman CYR" w:hAnsi="Times New Roman CYR" w:cs="Times New Roman CYR"/>
          <w:b/>
          <w:bCs/>
          <w:sz w:val="24"/>
          <w:szCs w:val="24"/>
        </w:rPr>
        <w:t>Кадровое обеспечение программы</w:t>
      </w:r>
      <w:r w:rsidR="003104CF"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p w:rsidR="0022086B" w:rsidRPr="008233D5" w:rsidRDefault="0022086B" w:rsidP="00210C24">
      <w:pPr>
        <w:widowControl w:val="0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Автор и научный руководитель программы: </w:t>
      </w:r>
      <w:r w:rsidRPr="008233D5">
        <w:rPr>
          <w:rFonts w:ascii="Times New Roman CYR" w:hAnsi="Times New Roman CYR" w:cs="Times New Roman CYR"/>
          <w:bCs/>
          <w:sz w:val="24"/>
          <w:szCs w:val="24"/>
        </w:rPr>
        <w:t>профессор, д.т.н.</w:t>
      </w:r>
      <w:r w:rsidR="00372728">
        <w:rPr>
          <w:rFonts w:ascii="Times New Roman CYR" w:hAnsi="Times New Roman CYR" w:cs="Times New Roman CYR"/>
          <w:bCs/>
          <w:sz w:val="24"/>
          <w:szCs w:val="24"/>
        </w:rPr>
        <w:t>, руководитель УНЦ САУ</w:t>
      </w:r>
      <w:r w:rsidR="003104CF" w:rsidRPr="008233D5">
        <w:rPr>
          <w:rFonts w:ascii="Times New Roman CYR" w:hAnsi="Times New Roman CYR" w:cs="Times New Roman CYR"/>
          <w:bCs/>
          <w:sz w:val="24"/>
          <w:szCs w:val="24"/>
        </w:rPr>
        <w:t xml:space="preserve"> ТПУ Похолков Ю.П.</w:t>
      </w:r>
    </w:p>
    <w:p w:rsidR="003629A6" w:rsidRDefault="003629A6">
      <w:pPr>
        <w:widowControl w:val="0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 CYR" w:hAnsi="Times New Roman CYR" w:cs="Times New Roman CYR"/>
          <w:spacing w:val="-2"/>
          <w:sz w:val="24"/>
          <w:szCs w:val="24"/>
        </w:rPr>
      </w:pPr>
      <w:r w:rsidRPr="003629A6">
        <w:rPr>
          <w:rFonts w:ascii="Times New Roman CYR" w:hAnsi="Times New Roman CYR" w:cs="Times New Roman CYR"/>
          <w:spacing w:val="-2"/>
          <w:sz w:val="24"/>
          <w:szCs w:val="24"/>
        </w:rPr>
        <w:t>К реализации программы привлечены</w:t>
      </w:r>
      <w:r w:rsidR="003104CF">
        <w:rPr>
          <w:rFonts w:ascii="Times New Roman CYR" w:hAnsi="Times New Roman CYR" w:cs="Times New Roman CYR"/>
          <w:spacing w:val="-2"/>
          <w:sz w:val="24"/>
          <w:szCs w:val="24"/>
        </w:rPr>
        <w:t xml:space="preserve"> эксперты АИОР и </w:t>
      </w:r>
      <w:r w:rsidRPr="003629A6">
        <w:rPr>
          <w:rFonts w:ascii="Times New Roman CYR" w:hAnsi="Times New Roman CYR" w:cs="Times New Roman CYR"/>
          <w:spacing w:val="-2"/>
          <w:sz w:val="24"/>
          <w:szCs w:val="24"/>
        </w:rPr>
        <w:t>преподаватели учебно-научного</w:t>
      </w:r>
      <w:r w:rsidR="00D15A4A">
        <w:rPr>
          <w:rFonts w:ascii="Times New Roman CYR" w:hAnsi="Times New Roman CYR" w:cs="Times New Roman CYR"/>
          <w:spacing w:val="-2"/>
          <w:sz w:val="24"/>
          <w:szCs w:val="24"/>
        </w:rPr>
        <w:t xml:space="preserve"> </w:t>
      </w:r>
      <w:r w:rsidRPr="003629A6">
        <w:rPr>
          <w:rFonts w:ascii="Times New Roman CYR" w:hAnsi="Times New Roman CYR" w:cs="Times New Roman CYR"/>
          <w:spacing w:val="-2"/>
          <w:sz w:val="24"/>
          <w:szCs w:val="24"/>
        </w:rPr>
        <w:t>центра «</w:t>
      </w:r>
      <w:r w:rsidR="00372728" w:rsidRPr="00372728">
        <w:rPr>
          <w:rFonts w:ascii="Times New Roman CYR" w:hAnsi="Times New Roman CYR" w:cs="Times New Roman CYR"/>
          <w:spacing w:val="-2"/>
          <w:sz w:val="24"/>
          <w:szCs w:val="24"/>
        </w:rPr>
        <w:t>Системный анализ и упра</w:t>
      </w:r>
      <w:r w:rsidR="00372728">
        <w:rPr>
          <w:rFonts w:ascii="Times New Roman CYR" w:hAnsi="Times New Roman CYR" w:cs="Times New Roman CYR"/>
          <w:spacing w:val="-2"/>
          <w:sz w:val="24"/>
          <w:szCs w:val="24"/>
        </w:rPr>
        <w:t>вление в инженерном образовании»</w:t>
      </w:r>
      <w:r w:rsidR="00372728" w:rsidRPr="00372728">
        <w:rPr>
          <w:rFonts w:ascii="Times New Roman CYR" w:hAnsi="Times New Roman CYR" w:cs="Times New Roman CYR"/>
          <w:spacing w:val="-2"/>
          <w:sz w:val="24"/>
          <w:szCs w:val="24"/>
        </w:rPr>
        <w:t xml:space="preserve"> </w:t>
      </w:r>
      <w:r w:rsidR="00372728">
        <w:rPr>
          <w:rFonts w:ascii="Times New Roman CYR" w:hAnsi="Times New Roman CYR" w:cs="Times New Roman CYR"/>
          <w:spacing w:val="-2"/>
          <w:sz w:val="24"/>
          <w:szCs w:val="24"/>
        </w:rPr>
        <w:t>(УНЦ САУ</w:t>
      </w:r>
      <w:r w:rsidRPr="003629A6">
        <w:rPr>
          <w:rFonts w:ascii="Times New Roman CYR" w:hAnsi="Times New Roman CYR" w:cs="Times New Roman CYR"/>
          <w:spacing w:val="-2"/>
          <w:sz w:val="24"/>
          <w:szCs w:val="24"/>
        </w:rPr>
        <w:t xml:space="preserve">) ТПУ, имеющие высокую квалификацию и значительный </w:t>
      </w:r>
      <w:r w:rsidR="00C15FD7">
        <w:rPr>
          <w:rFonts w:ascii="Times New Roman CYR" w:hAnsi="Times New Roman CYR" w:cs="Times New Roman CYR"/>
          <w:spacing w:val="-2"/>
          <w:sz w:val="24"/>
          <w:szCs w:val="24"/>
        </w:rPr>
        <w:t>опыт в организации и проведении экспертных семинаров</w:t>
      </w:r>
      <w:r w:rsidR="003104CF">
        <w:rPr>
          <w:rFonts w:ascii="Times New Roman CYR" w:hAnsi="Times New Roman CYR" w:cs="Times New Roman CYR"/>
          <w:spacing w:val="-2"/>
          <w:sz w:val="24"/>
          <w:szCs w:val="24"/>
        </w:rPr>
        <w:t xml:space="preserve"> в России и за рубежом</w:t>
      </w:r>
      <w:r>
        <w:rPr>
          <w:rFonts w:ascii="Times New Roman CYR" w:hAnsi="Times New Roman CYR" w:cs="Times New Roman CYR"/>
          <w:spacing w:val="-2"/>
          <w:sz w:val="24"/>
          <w:szCs w:val="24"/>
        </w:rPr>
        <w:t>.</w:t>
      </w:r>
    </w:p>
    <w:p w:rsidR="00130B31" w:rsidRDefault="00210C24" w:rsidP="00210C24">
      <w:pPr>
        <w:widowControl w:val="0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11. </w:t>
      </w:r>
      <w:r w:rsidR="00130B31">
        <w:rPr>
          <w:rFonts w:ascii="Times New Roman CYR" w:hAnsi="Times New Roman CYR" w:cs="Times New Roman CYR"/>
          <w:b/>
          <w:bCs/>
          <w:sz w:val="24"/>
          <w:szCs w:val="24"/>
        </w:rPr>
        <w:t>Материально-техническая база</w:t>
      </w:r>
    </w:p>
    <w:p w:rsidR="00904748" w:rsidRDefault="00904748" w:rsidP="00210C24">
      <w:pPr>
        <w:widowControl w:val="0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 CYR" w:hAnsi="Times New Roman CYR" w:cs="Times New Roman CYR"/>
          <w:sz w:val="24"/>
          <w:szCs w:val="24"/>
        </w:rPr>
      </w:pPr>
      <w:r w:rsidRPr="00904748">
        <w:rPr>
          <w:rFonts w:ascii="Times New Roman CYR" w:hAnsi="Times New Roman CYR" w:cs="Times New Roman CYR"/>
          <w:sz w:val="24"/>
          <w:szCs w:val="24"/>
        </w:rPr>
        <w:t>Материально-техническая база, используемая для реализации данной программы, включает в себя со</w:t>
      </w:r>
      <w:r w:rsidR="00372728">
        <w:rPr>
          <w:rFonts w:ascii="Times New Roman CYR" w:hAnsi="Times New Roman CYR" w:cs="Times New Roman CYR"/>
          <w:sz w:val="24"/>
          <w:szCs w:val="24"/>
        </w:rPr>
        <w:t>временное оборудование УНЦ САУ</w:t>
      </w:r>
      <w:r w:rsidRPr="00904748">
        <w:rPr>
          <w:rFonts w:ascii="Times New Roman CYR" w:hAnsi="Times New Roman CYR" w:cs="Times New Roman CYR"/>
          <w:sz w:val="24"/>
          <w:szCs w:val="24"/>
        </w:rPr>
        <w:t xml:space="preserve"> (14, 33 ауд. 21 корп. ТПУ), компьютерных классов (22, 24 ауд. 21 корп. ТПУ). </w:t>
      </w:r>
    </w:p>
    <w:p w:rsidR="00130B31" w:rsidRDefault="00210C24" w:rsidP="00210C24">
      <w:pPr>
        <w:widowControl w:val="0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12. </w:t>
      </w:r>
      <w:r w:rsidR="00130B31">
        <w:rPr>
          <w:rFonts w:ascii="Times New Roman CYR" w:hAnsi="Times New Roman CYR" w:cs="Times New Roman CYR"/>
          <w:b/>
          <w:bCs/>
          <w:sz w:val="24"/>
          <w:szCs w:val="24"/>
        </w:rPr>
        <w:t>Реализация программы</w:t>
      </w:r>
    </w:p>
    <w:p w:rsidR="00130B31" w:rsidRDefault="00130B31">
      <w:pPr>
        <w:widowControl w:val="0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Формы реализации программы определяются по согласованию с заказчиком. Возможна </w:t>
      </w:r>
      <w:r w:rsidR="0079660C">
        <w:rPr>
          <w:rFonts w:ascii="Times New Roman CYR" w:hAnsi="Times New Roman CYR" w:cs="Times New Roman CYR"/>
          <w:sz w:val="24"/>
          <w:szCs w:val="24"/>
        </w:rPr>
        <w:t>гибридная, очная, дистанционная</w:t>
      </w:r>
      <w:r>
        <w:rPr>
          <w:rFonts w:ascii="Times New Roman CYR" w:hAnsi="Times New Roman CYR" w:cs="Times New Roman CYR"/>
          <w:sz w:val="24"/>
          <w:szCs w:val="24"/>
        </w:rPr>
        <w:t xml:space="preserve"> форма проведения учебного процесса.</w:t>
      </w:r>
    </w:p>
    <w:p w:rsidR="00130B31" w:rsidRDefault="00130B31">
      <w:pPr>
        <w:widowControl w:val="0"/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Продолжительность программы: 36 часов работы слушателей.</w:t>
      </w:r>
    </w:p>
    <w:p w:rsidR="00130B31" w:rsidRDefault="00130B31">
      <w:pPr>
        <w:widowControl w:val="0"/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Режим проведения занятий: </w:t>
      </w:r>
      <w:r w:rsidR="0079660C">
        <w:rPr>
          <w:rFonts w:ascii="Times New Roman CYR" w:hAnsi="Times New Roman CYR" w:cs="Times New Roman CYR"/>
          <w:sz w:val="24"/>
          <w:szCs w:val="24"/>
        </w:rPr>
        <w:t>2-</w:t>
      </w:r>
      <w:r>
        <w:rPr>
          <w:rFonts w:ascii="Times New Roman CYR" w:hAnsi="Times New Roman CYR" w:cs="Times New Roman CYR"/>
          <w:sz w:val="24"/>
          <w:szCs w:val="24"/>
        </w:rPr>
        <w:t>4 часа в день.</w:t>
      </w:r>
    </w:p>
    <w:p w:rsidR="00130B31" w:rsidRDefault="00130B31">
      <w:pPr>
        <w:widowControl w:val="0"/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Форма итогового контроля: зачет по итогам </w:t>
      </w:r>
      <w:r w:rsidR="00904748">
        <w:rPr>
          <w:rFonts w:ascii="Times New Roman CYR" w:hAnsi="Times New Roman CYR" w:cs="Times New Roman CYR"/>
          <w:sz w:val="24"/>
          <w:szCs w:val="24"/>
        </w:rPr>
        <w:t>работы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9660C">
        <w:rPr>
          <w:rFonts w:ascii="Times New Roman CYR" w:hAnsi="Times New Roman CYR" w:cs="Times New Roman CYR"/>
          <w:sz w:val="24"/>
          <w:szCs w:val="24"/>
        </w:rPr>
        <w:t>на семинарах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130B31" w:rsidRDefault="00130B31">
      <w:pPr>
        <w:widowControl w:val="0"/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Слушателям, успешно окончившим программу, выдается документ – удостоверение</w:t>
      </w:r>
      <w:r w:rsidR="0081694F" w:rsidRPr="0081694F">
        <w:t xml:space="preserve"> </w:t>
      </w:r>
      <w:r w:rsidR="0081694F" w:rsidRPr="0081694F">
        <w:rPr>
          <w:rFonts w:ascii="Times New Roman CYR" w:hAnsi="Times New Roman CYR" w:cs="Times New Roman CYR"/>
          <w:sz w:val="24"/>
          <w:szCs w:val="24"/>
        </w:rPr>
        <w:t xml:space="preserve">государственного образца </w:t>
      </w:r>
      <w:r>
        <w:rPr>
          <w:rFonts w:ascii="Times New Roman CYR" w:hAnsi="Times New Roman CYR" w:cs="Times New Roman CYR"/>
          <w:sz w:val="24"/>
          <w:szCs w:val="24"/>
        </w:rPr>
        <w:t>о повышении квалификации</w:t>
      </w:r>
      <w:r w:rsidR="000F2BE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F2BEF" w:rsidRPr="000F2BEF">
        <w:rPr>
          <w:rFonts w:ascii="Times New Roman CYR" w:hAnsi="Times New Roman CYR" w:cs="Times New Roman CYR"/>
          <w:sz w:val="24"/>
          <w:szCs w:val="24"/>
        </w:rPr>
        <w:t>Томско</w:t>
      </w:r>
      <w:r w:rsidR="009353C2">
        <w:rPr>
          <w:rFonts w:ascii="Times New Roman CYR" w:hAnsi="Times New Roman CYR" w:cs="Times New Roman CYR"/>
          <w:sz w:val="24"/>
          <w:szCs w:val="24"/>
        </w:rPr>
        <w:t>го</w:t>
      </w:r>
      <w:r w:rsidR="000F2BEF" w:rsidRPr="000F2BEF">
        <w:rPr>
          <w:rFonts w:ascii="Times New Roman CYR" w:hAnsi="Times New Roman CYR" w:cs="Times New Roman CYR"/>
          <w:sz w:val="24"/>
          <w:szCs w:val="24"/>
        </w:rPr>
        <w:t xml:space="preserve"> политехническо</w:t>
      </w:r>
      <w:r w:rsidR="009353C2">
        <w:rPr>
          <w:rFonts w:ascii="Times New Roman CYR" w:hAnsi="Times New Roman CYR" w:cs="Times New Roman CYR"/>
          <w:sz w:val="24"/>
          <w:szCs w:val="24"/>
        </w:rPr>
        <w:t>го</w:t>
      </w:r>
      <w:r w:rsidR="000F2BEF" w:rsidRPr="000F2BEF">
        <w:rPr>
          <w:rFonts w:ascii="Times New Roman CYR" w:hAnsi="Times New Roman CYR" w:cs="Times New Roman CYR"/>
          <w:sz w:val="24"/>
          <w:szCs w:val="24"/>
        </w:rPr>
        <w:t xml:space="preserve"> университет</w:t>
      </w:r>
      <w:r w:rsidR="009353C2">
        <w:rPr>
          <w:rFonts w:ascii="Times New Roman CYR" w:hAnsi="Times New Roman CYR" w:cs="Times New Roman CYR"/>
          <w:sz w:val="24"/>
          <w:szCs w:val="24"/>
        </w:rPr>
        <w:t>а</w:t>
      </w:r>
      <w:r w:rsidR="000F2BEF">
        <w:rPr>
          <w:rFonts w:ascii="Times New Roman CYR" w:hAnsi="Times New Roman CYR" w:cs="Times New Roman CYR"/>
          <w:sz w:val="24"/>
          <w:szCs w:val="24"/>
        </w:rPr>
        <w:t>.</w:t>
      </w:r>
    </w:p>
    <w:p w:rsidR="00130B31" w:rsidRDefault="00130B31">
      <w:pPr>
        <w:widowControl w:val="0"/>
        <w:autoSpaceDE w:val="0"/>
        <w:autoSpaceDN w:val="0"/>
        <w:adjustRightInd w:val="0"/>
        <w:rPr>
          <w:rFonts w:cs="Calibri"/>
        </w:rPr>
      </w:pPr>
    </w:p>
    <w:p w:rsidR="002B4967" w:rsidRDefault="002B4967">
      <w:pPr>
        <w:widowControl w:val="0"/>
        <w:autoSpaceDE w:val="0"/>
        <w:autoSpaceDN w:val="0"/>
        <w:adjustRightInd w:val="0"/>
        <w:rPr>
          <w:rFonts w:cs="Calibri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7230"/>
        <w:gridCol w:w="1273"/>
      </w:tblGrid>
      <w:tr w:rsidR="008A1DDA" w:rsidRPr="00B14451" w:rsidTr="002B4967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  <w:t>УТВЕРЖДАЮ</w:t>
            </w:r>
          </w:p>
        </w:tc>
        <w:tc>
          <w:tcPr>
            <w:tcW w:w="3355" w:type="pct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  <w:tc>
          <w:tcPr>
            <w:tcW w:w="591" w:type="pct"/>
            <w:vMerge w:val="restart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64F3">
              <w:rPr>
                <w:rFonts w:ascii="Times New Roman" w:hAnsi="Times New Roman"/>
                <w:b/>
                <w:noProof/>
                <w:sz w:val="16"/>
                <w:szCs w:val="16"/>
              </w:rPr>
              <w:drawing>
                <wp:inline distT="0" distB="0" distL="0" distR="0">
                  <wp:extent cx="609600" cy="609600"/>
                  <wp:effectExtent l="0" t="0" r="0" b="0"/>
                  <wp:docPr id="4" name="Рисунок 4" descr="C:\Users\odessa\Desktop\Объявления на сайт\шаблоны\Логотип ТПУ основной для печати\TPU-logo_sign-tonal-cmyk-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odessa\Desktop\Объявления на сайт\шаблоны\Логотип ТПУ основной для печати\TPU-logo_sign-tonal-cmyk-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DDA" w:rsidRPr="00B14451" w:rsidTr="002B4967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:rsidR="008A1DDA" w:rsidRPr="009460DC" w:rsidRDefault="009460DC" w:rsidP="009353C2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И.о. п</w:t>
            </w:r>
            <w:r w:rsidR="008A1DDA" w:rsidRPr="009460DC">
              <w:rPr>
                <w:rFonts w:ascii="Times New Roman" w:hAnsi="Times New Roman"/>
                <w:noProof/>
                <w:sz w:val="16"/>
                <w:szCs w:val="16"/>
              </w:rPr>
              <w:t>роректор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а</w:t>
            </w:r>
            <w:r w:rsidR="008A1DDA" w:rsidRPr="009460DC">
              <w:rPr>
                <w:rFonts w:ascii="Times New Roman" w:hAnsi="Times New Roman"/>
                <w:noProof/>
                <w:sz w:val="16"/>
                <w:szCs w:val="16"/>
              </w:rPr>
              <w:t xml:space="preserve"> по ОД</w:t>
            </w:r>
          </w:p>
        </w:tc>
        <w:tc>
          <w:tcPr>
            <w:tcW w:w="3355" w:type="pct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</w:rPr>
              <w:t>федеральное государственное автономное образовательное учреждение высшего образования</w:t>
            </w:r>
          </w:p>
        </w:tc>
        <w:tc>
          <w:tcPr>
            <w:tcW w:w="591" w:type="pct"/>
            <w:vMerge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A1DDA" w:rsidRPr="00B14451" w:rsidTr="002B4967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______________ М.А.Соловьев</w:t>
            </w:r>
          </w:p>
        </w:tc>
        <w:tc>
          <w:tcPr>
            <w:tcW w:w="3355" w:type="pct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14451">
              <w:rPr>
                <w:rFonts w:ascii="Times New Roman" w:hAnsi="Times New Roman"/>
                <w:sz w:val="16"/>
                <w:szCs w:val="16"/>
              </w:rPr>
              <w:t>"</w:t>
            </w:r>
            <w:r w:rsidRPr="00B14451">
              <w:rPr>
                <w:rFonts w:ascii="Times New Roman" w:hAnsi="Times New Roman"/>
                <w:noProof/>
                <w:sz w:val="16"/>
                <w:szCs w:val="16"/>
              </w:rPr>
              <w:t>Национальный исследовательский Томский политехнический университет</w:t>
            </w:r>
            <w:r w:rsidRPr="00B14451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591" w:type="pct"/>
            <w:vMerge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A1DDA" w:rsidRPr="00B14451" w:rsidTr="002B4967">
        <w:trPr>
          <w:jc w:val="center"/>
        </w:trPr>
        <w:tc>
          <w:tcPr>
            <w:tcW w:w="1053" w:type="pct"/>
            <w:shd w:val="clear" w:color="auto" w:fill="auto"/>
          </w:tcPr>
          <w:p w:rsidR="008A1DDA" w:rsidRPr="00B14451" w:rsidRDefault="003B38B2" w:rsidP="009353C2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"______"__________</w:t>
            </w:r>
            <w:r w:rsidR="00483299">
              <w:rPr>
                <w:rFonts w:ascii="Times New Roman" w:hAnsi="Times New Roman"/>
                <w:noProof/>
                <w:sz w:val="16"/>
                <w:szCs w:val="16"/>
              </w:rPr>
              <w:t>____</w:t>
            </w:r>
            <w:r w:rsidR="009460DC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 xml:space="preserve">2024 </w:t>
            </w:r>
            <w:r w:rsidR="008A1DDA"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г.</w:t>
            </w:r>
          </w:p>
        </w:tc>
        <w:tc>
          <w:tcPr>
            <w:tcW w:w="3355" w:type="pct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91" w:type="pct"/>
            <w:vMerge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8A1DDA" w:rsidRPr="00B14451" w:rsidTr="002B4967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355" w:type="pct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b/>
                <w:noProof/>
                <w:sz w:val="16"/>
                <w:szCs w:val="16"/>
              </w:rPr>
              <w:t>УЧЕБНЫЙ ПЛАН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8A1DDA" w:rsidRPr="00B14451" w:rsidTr="002B4967">
        <w:trPr>
          <w:jc w:val="center"/>
        </w:trPr>
        <w:tc>
          <w:tcPr>
            <w:tcW w:w="1053" w:type="pct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355" w:type="pct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Прием</w:t>
            </w:r>
            <w:r w:rsidRPr="00B1445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B14451"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  <w:t>202</w:t>
            </w:r>
            <w:r w:rsidR="009460DC">
              <w:rPr>
                <w:rFonts w:ascii="Times New Roman" w:hAnsi="Times New Roman"/>
                <w:b/>
                <w:noProof/>
                <w:sz w:val="16"/>
                <w:szCs w:val="16"/>
              </w:rPr>
              <w:t>4</w:t>
            </w:r>
            <w:r w:rsidRPr="00B1445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года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</w:tbl>
    <w:p w:rsidR="008A1DDA" w:rsidRPr="00B14451" w:rsidRDefault="008A1DDA" w:rsidP="008A1DD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en-US"/>
        </w:rPr>
        <w:sectPr w:rsidR="008A1DDA" w:rsidRPr="00B14451" w:rsidSect="008A1DDA">
          <w:footerReference w:type="default" r:id="rId9"/>
          <w:pgSz w:w="11906" w:h="16838" w:code="9"/>
          <w:pgMar w:top="567" w:right="567" w:bottom="567" w:left="567" w:header="709" w:footer="425" w:gutter="0"/>
          <w:cols w:space="708"/>
          <w:docGrid w:linePitch="360"/>
        </w:sectPr>
      </w:pPr>
    </w:p>
    <w:p w:rsidR="008A1DDA" w:rsidRPr="00B14451" w:rsidRDefault="008A1DDA" w:rsidP="008A1DD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en-US"/>
        </w:rPr>
      </w:pPr>
    </w:p>
    <w:tbl>
      <w:tblPr>
        <w:tblW w:w="522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3258"/>
      </w:tblGrid>
      <w:tr w:rsidR="008A1DDA" w:rsidRPr="00B14451" w:rsidTr="00B43F27">
        <w:tc>
          <w:tcPr>
            <w:tcW w:w="2028" w:type="pct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</w:rPr>
              <w:t>Дополнительная образовательная программа повышения квалификации</w:t>
            </w:r>
          </w:p>
        </w:tc>
        <w:tc>
          <w:tcPr>
            <w:tcW w:w="2972" w:type="pct"/>
            <w:shd w:val="clear" w:color="auto" w:fill="auto"/>
            <w:vAlign w:val="center"/>
          </w:tcPr>
          <w:p w:rsidR="008A1DDA" w:rsidRPr="00D610D6" w:rsidRDefault="009353C2" w:rsidP="0093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610D6">
              <w:rPr>
                <w:rFonts w:ascii="Times New Roman" w:hAnsi="Times New Roman"/>
                <w:b/>
                <w:sz w:val="16"/>
                <w:szCs w:val="16"/>
              </w:rPr>
              <w:t>Технология  экспертного семинара как системный педагогический подход:  новый взгляд на инженерное образование</w:t>
            </w:r>
          </w:p>
        </w:tc>
      </w:tr>
      <w:tr w:rsidR="008A1DDA" w:rsidRPr="00B14451" w:rsidTr="00B43F27">
        <w:tc>
          <w:tcPr>
            <w:tcW w:w="2028" w:type="pct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Группы</w:t>
            </w:r>
          </w:p>
        </w:tc>
        <w:tc>
          <w:tcPr>
            <w:tcW w:w="2972" w:type="pct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483299" w:rsidRPr="00B14451" w:rsidTr="00B43F27">
        <w:tc>
          <w:tcPr>
            <w:tcW w:w="2028" w:type="pct"/>
            <w:shd w:val="clear" w:color="auto" w:fill="auto"/>
            <w:vAlign w:val="center"/>
          </w:tcPr>
          <w:p w:rsidR="00483299" w:rsidRPr="00B14451" w:rsidRDefault="00483299" w:rsidP="004832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Форма обучения</w:t>
            </w:r>
          </w:p>
        </w:tc>
        <w:tc>
          <w:tcPr>
            <w:tcW w:w="2972" w:type="pct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Очная</w:t>
            </w:r>
          </w:p>
        </w:tc>
      </w:tr>
      <w:tr w:rsidR="00483299" w:rsidRPr="00B14451" w:rsidTr="00B43F27">
        <w:tc>
          <w:tcPr>
            <w:tcW w:w="2028" w:type="pct"/>
            <w:shd w:val="clear" w:color="auto" w:fill="auto"/>
            <w:vAlign w:val="center"/>
          </w:tcPr>
          <w:p w:rsidR="00483299" w:rsidRPr="00B14451" w:rsidRDefault="00483299" w:rsidP="004832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Срок обучения</w:t>
            </w:r>
          </w:p>
        </w:tc>
        <w:tc>
          <w:tcPr>
            <w:tcW w:w="2972" w:type="pct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 месяцев</w:t>
            </w:r>
          </w:p>
        </w:tc>
      </w:tr>
    </w:tbl>
    <w:p w:rsidR="008A1DDA" w:rsidRPr="00B14451" w:rsidRDefault="008A1DDA" w:rsidP="008A1DD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B14451">
        <w:rPr>
          <w:rFonts w:ascii="Times New Roman" w:hAnsi="Times New Roman"/>
          <w:b/>
          <w:sz w:val="16"/>
          <w:szCs w:val="16"/>
        </w:rPr>
        <w:br w:type="column"/>
      </w:r>
    </w:p>
    <w:p w:rsidR="008A1DDA" w:rsidRPr="00B14451" w:rsidRDefault="008A1DDA" w:rsidP="008A1DDA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  <w:sectPr w:rsidR="008A1DDA" w:rsidRPr="00B14451" w:rsidSect="009353C2">
          <w:type w:val="continuous"/>
          <w:pgSz w:w="11906" w:h="16838" w:code="9"/>
          <w:pgMar w:top="567" w:right="567" w:bottom="567" w:left="567" w:header="709" w:footer="425" w:gutter="0"/>
          <w:cols w:num="2" w:space="708"/>
          <w:docGrid w:linePitch="360"/>
        </w:sectPr>
      </w:pPr>
    </w:p>
    <w:p w:rsidR="008A1DDA" w:rsidRPr="00B14451" w:rsidRDefault="008A1DDA" w:rsidP="008A1DDA">
      <w:pPr>
        <w:spacing w:before="120" w:after="60" w:line="240" w:lineRule="auto"/>
        <w:jc w:val="center"/>
        <w:rPr>
          <w:rFonts w:ascii="Times New Roman" w:hAnsi="Times New Roman"/>
          <w:b/>
          <w:sz w:val="16"/>
          <w:szCs w:val="16"/>
          <w:lang w:val="en-US"/>
        </w:rPr>
      </w:pPr>
      <w:r w:rsidRPr="00B14451">
        <w:rPr>
          <w:rFonts w:ascii="Times New Roman" w:hAnsi="Times New Roman"/>
          <w:b/>
          <w:noProof/>
          <w:sz w:val="16"/>
          <w:szCs w:val="16"/>
          <w:lang w:val="en-US"/>
        </w:rPr>
        <w:t>II. УЧЕБНЫЙ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3"/>
        <w:gridCol w:w="3140"/>
        <w:gridCol w:w="303"/>
        <w:gridCol w:w="288"/>
        <w:gridCol w:w="252"/>
        <w:gridCol w:w="407"/>
        <w:gridCol w:w="730"/>
        <w:gridCol w:w="596"/>
        <w:gridCol w:w="835"/>
        <w:gridCol w:w="632"/>
        <w:gridCol w:w="375"/>
        <w:gridCol w:w="257"/>
        <w:gridCol w:w="534"/>
        <w:gridCol w:w="496"/>
        <w:gridCol w:w="574"/>
        <w:gridCol w:w="986"/>
      </w:tblGrid>
      <w:tr w:rsidR="008A1DDA" w:rsidRPr="00B14451" w:rsidTr="00483299">
        <w:trPr>
          <w:trHeight w:val="44"/>
          <w:tblHeader/>
          <w:jc w:val="center"/>
        </w:trPr>
        <w:tc>
          <w:tcPr>
            <w:tcW w:w="423" w:type="dxa"/>
            <w:vMerge w:val="restart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№</w:t>
            </w:r>
          </w:p>
        </w:tc>
        <w:tc>
          <w:tcPr>
            <w:tcW w:w="3140" w:type="dxa"/>
            <w:vMerge w:val="restart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Наименование</w:t>
            </w:r>
          </w:p>
        </w:tc>
        <w:tc>
          <w:tcPr>
            <w:tcW w:w="1250" w:type="dxa"/>
            <w:gridSpan w:val="4"/>
            <w:vMerge w:val="restart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Форма контроля</w:t>
            </w:r>
          </w:p>
        </w:tc>
        <w:tc>
          <w:tcPr>
            <w:tcW w:w="730" w:type="dxa"/>
            <w:vMerge w:val="restart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Кредиты (зачетные единицы)</w:t>
            </w:r>
          </w:p>
        </w:tc>
        <w:tc>
          <w:tcPr>
            <w:tcW w:w="2059" w:type="dxa"/>
            <w:gridSpan w:val="3"/>
            <w:vMerge w:val="restart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Объем работы</w:t>
            </w:r>
          </w:p>
        </w:tc>
        <w:tc>
          <w:tcPr>
            <w:tcW w:w="1163" w:type="dxa"/>
            <w:gridSpan w:val="3"/>
            <w:vMerge w:val="restart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Контактная (аудиторная) работа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</w:rPr>
              <w:t>Распределение по курсам и семестрам</w:t>
            </w:r>
          </w:p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</w:rPr>
              <w:t>(Контакт. (Ауд)/СРС + Контр. в сем. часов)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Обесп. подр.</w:t>
            </w:r>
          </w:p>
        </w:tc>
      </w:tr>
      <w:tr w:rsidR="008A1DDA" w:rsidRPr="00B14451" w:rsidTr="00483299">
        <w:trPr>
          <w:trHeight w:val="44"/>
          <w:tblHeader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140" w:type="dxa"/>
            <w:vMerge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50" w:type="dxa"/>
            <w:gridSpan w:val="4"/>
            <w:vMerge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059" w:type="dxa"/>
            <w:gridSpan w:val="3"/>
            <w:vMerge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63" w:type="dxa"/>
            <w:gridSpan w:val="3"/>
            <w:vMerge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 курс</w:t>
            </w:r>
          </w:p>
        </w:tc>
        <w:tc>
          <w:tcPr>
            <w:tcW w:w="986" w:type="dxa"/>
            <w:vMerge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8A1DDA" w:rsidRPr="00B14451" w:rsidTr="00483299">
        <w:trPr>
          <w:trHeight w:val="44"/>
          <w:tblHeader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140" w:type="dxa"/>
            <w:vMerge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Экз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Зач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КР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КП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Контакт. (Ауд)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СРС</w:t>
            </w:r>
            <w:r w:rsidRPr="00B1445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+ </w:t>
            </w: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Контр. в сем.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ЛК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ЛБ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Сем.</w:t>
            </w:r>
            <w:r w:rsidRPr="00B14451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(</w:t>
            </w: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ПР</w:t>
            </w:r>
            <w:r w:rsidRPr="00B14451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1</w:t>
            </w:r>
          </w:p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сем.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2</w:t>
            </w:r>
          </w:p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сем.</w:t>
            </w:r>
          </w:p>
        </w:tc>
        <w:tc>
          <w:tcPr>
            <w:tcW w:w="986" w:type="dxa"/>
            <w:vMerge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8A1DDA" w:rsidRPr="00B14451" w:rsidTr="00483299">
        <w:trPr>
          <w:cantSplit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  <w:t>Дисциплины (модули)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DDA" w:rsidRPr="00B14451" w:rsidRDefault="00D610D6" w:rsidP="0093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  <w:t>30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8A1DDA" w:rsidRPr="003C3787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8A1DDA" w:rsidRPr="003C3787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A1DDA" w:rsidRPr="003C3787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16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8A1DDA" w:rsidRPr="00B14451" w:rsidTr="009353C2">
        <w:trPr>
          <w:cantSplit/>
          <w:jc w:val="center"/>
        </w:trPr>
        <w:tc>
          <w:tcPr>
            <w:tcW w:w="0" w:type="auto"/>
            <w:gridSpan w:val="16"/>
            <w:shd w:val="clear" w:color="auto" w:fill="auto"/>
            <w:vAlign w:val="center"/>
          </w:tcPr>
          <w:p w:rsidR="008A1DDA" w:rsidRPr="009353C2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</w:p>
        </w:tc>
      </w:tr>
      <w:tr w:rsidR="00483299" w:rsidRPr="00B14451" w:rsidTr="00483299">
        <w:trPr>
          <w:cantSplit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483299" w:rsidRPr="00C31686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</w:rPr>
              <w:t>Введение. Основные понятия, определения, термины и подходы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483299" w:rsidRPr="00D610D6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610D6">
              <w:rPr>
                <w:rFonts w:ascii="Times New Roman" w:hAnsi="Times New Roman"/>
                <w:noProof/>
                <w:sz w:val="18"/>
                <w:szCs w:val="18"/>
              </w:rPr>
              <w:t>УНЦ</w:t>
            </w:r>
          </w:p>
          <w:p w:rsidR="00483299" w:rsidRPr="00D610D6" w:rsidRDefault="009460DC" w:rsidP="004832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САУ</w:t>
            </w:r>
          </w:p>
        </w:tc>
      </w:tr>
      <w:tr w:rsidR="00483299" w:rsidRPr="00B14451" w:rsidTr="00483299">
        <w:trPr>
          <w:cantSplit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483299" w:rsidRPr="00EB4D85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</w:rPr>
              <w:t>Экспертный семинар как педагогический прием повышения активности обучающихся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483299" w:rsidRPr="00D610D6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610D6">
              <w:rPr>
                <w:rFonts w:ascii="Times New Roman" w:hAnsi="Times New Roman"/>
                <w:noProof/>
                <w:sz w:val="18"/>
                <w:szCs w:val="18"/>
              </w:rPr>
              <w:t>УНЦ</w:t>
            </w:r>
          </w:p>
          <w:p w:rsidR="00483299" w:rsidRPr="00D610D6" w:rsidRDefault="009460DC" w:rsidP="004832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САУ</w:t>
            </w:r>
          </w:p>
        </w:tc>
      </w:tr>
      <w:tr w:rsidR="00483299" w:rsidRPr="00B14451" w:rsidTr="00483299">
        <w:trPr>
          <w:cantSplit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483299" w:rsidRPr="00EB4D85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</w:rPr>
              <w:t>Экспертный семинар - инструмент для анализа и разрешения проблемных ситуаций в предметной области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3299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483299" w:rsidRPr="00D610D6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610D6">
              <w:rPr>
                <w:rFonts w:ascii="Times New Roman" w:hAnsi="Times New Roman"/>
                <w:noProof/>
                <w:sz w:val="18"/>
                <w:szCs w:val="18"/>
              </w:rPr>
              <w:t>УНЦ</w:t>
            </w:r>
          </w:p>
          <w:p w:rsidR="00483299" w:rsidRPr="00D610D6" w:rsidRDefault="009460DC" w:rsidP="004832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САУ</w:t>
            </w:r>
          </w:p>
        </w:tc>
      </w:tr>
      <w:tr w:rsidR="00483299" w:rsidRPr="00B14451" w:rsidTr="00483299">
        <w:trPr>
          <w:cantSplit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483299" w:rsidRPr="00EB4D85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4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Оценка результатов экспертного семинара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483299" w:rsidRPr="00D610D6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610D6">
              <w:rPr>
                <w:rFonts w:ascii="Times New Roman" w:hAnsi="Times New Roman"/>
                <w:noProof/>
                <w:sz w:val="18"/>
                <w:szCs w:val="18"/>
              </w:rPr>
              <w:t>УНЦ</w:t>
            </w:r>
          </w:p>
          <w:p w:rsidR="00483299" w:rsidRPr="00D610D6" w:rsidRDefault="009460DC" w:rsidP="004832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САУ</w:t>
            </w:r>
          </w:p>
        </w:tc>
      </w:tr>
      <w:tr w:rsidR="00483299" w:rsidRPr="00B14451" w:rsidTr="00483299">
        <w:trPr>
          <w:cantSplit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483299" w:rsidRPr="00EB4D85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</w:rPr>
              <w:t>Анкетирование для последующего расширенного экспертного опроса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483299" w:rsidRPr="00D610D6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610D6">
              <w:rPr>
                <w:rFonts w:ascii="Times New Roman" w:hAnsi="Times New Roman"/>
                <w:noProof/>
                <w:sz w:val="18"/>
                <w:szCs w:val="18"/>
              </w:rPr>
              <w:t>УНЦ</w:t>
            </w:r>
          </w:p>
          <w:p w:rsidR="00483299" w:rsidRPr="00D610D6" w:rsidRDefault="009460DC" w:rsidP="004832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САУ</w:t>
            </w:r>
          </w:p>
        </w:tc>
      </w:tr>
      <w:tr w:rsidR="00483299" w:rsidRPr="00B14451" w:rsidTr="00483299">
        <w:trPr>
          <w:cantSplit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483299" w:rsidRPr="00EB4D85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6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Показательный экспертный семинар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483299" w:rsidRPr="00D610D6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610D6">
              <w:rPr>
                <w:rFonts w:ascii="Times New Roman" w:hAnsi="Times New Roman"/>
                <w:noProof/>
                <w:sz w:val="18"/>
                <w:szCs w:val="18"/>
              </w:rPr>
              <w:t>УНЦ</w:t>
            </w:r>
          </w:p>
          <w:p w:rsidR="00483299" w:rsidRPr="00D610D6" w:rsidRDefault="009460DC" w:rsidP="004832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САУ</w:t>
            </w:r>
          </w:p>
        </w:tc>
      </w:tr>
      <w:tr w:rsidR="00483299" w:rsidRPr="00B14451" w:rsidTr="00483299">
        <w:trPr>
          <w:cantSplit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483299" w:rsidRPr="00EB4D85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7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</w:rPr>
              <w:t>Экспертный семинар по теме конкретной дисциплины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6/6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483299" w:rsidRPr="00D610D6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610D6">
              <w:rPr>
                <w:rFonts w:ascii="Times New Roman" w:hAnsi="Times New Roman"/>
                <w:noProof/>
                <w:sz w:val="18"/>
                <w:szCs w:val="18"/>
              </w:rPr>
              <w:t>УНЦ</w:t>
            </w:r>
          </w:p>
          <w:p w:rsidR="00483299" w:rsidRPr="00D610D6" w:rsidRDefault="009460DC" w:rsidP="004832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САУ</w:t>
            </w:r>
          </w:p>
        </w:tc>
      </w:tr>
      <w:tr w:rsidR="00483299" w:rsidRPr="00B14451" w:rsidTr="00483299">
        <w:trPr>
          <w:cantSplit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483299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9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</w:rPr>
              <w:t>Публичная зашита итогового экспертного семинара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1*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83299" w:rsidRPr="003263E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63E1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6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483299" w:rsidRPr="00D610D6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D610D6">
              <w:rPr>
                <w:rFonts w:ascii="Times New Roman" w:hAnsi="Times New Roman"/>
                <w:noProof/>
                <w:sz w:val="18"/>
                <w:szCs w:val="18"/>
              </w:rPr>
              <w:t>УНЦ</w:t>
            </w:r>
          </w:p>
          <w:p w:rsidR="00483299" w:rsidRPr="00D610D6" w:rsidRDefault="009460DC" w:rsidP="004832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САУ</w:t>
            </w:r>
          </w:p>
        </w:tc>
      </w:tr>
      <w:tr w:rsidR="00D610D6" w:rsidRPr="00B14451" w:rsidTr="00483299">
        <w:trPr>
          <w:cantSplit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D610D6" w:rsidRDefault="00D610D6" w:rsidP="004832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3140" w:type="dxa"/>
            <w:vAlign w:val="center"/>
          </w:tcPr>
          <w:p w:rsidR="00D610D6" w:rsidRPr="003856A2" w:rsidRDefault="00D610D6" w:rsidP="00483299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A33E4F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Итоговая аттестация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10D6" w:rsidRPr="00B14451" w:rsidRDefault="00D610D6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10D6" w:rsidRDefault="00D610D6" w:rsidP="004832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10D6" w:rsidRPr="00EB4D85" w:rsidRDefault="00D610D6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D610D6" w:rsidRPr="00EB4D85" w:rsidRDefault="00D610D6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D610D6" w:rsidRPr="00EB4D85" w:rsidRDefault="00D610D6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D610D6" w:rsidRPr="009353C2" w:rsidRDefault="00D610D6" w:rsidP="0048329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10D6" w:rsidRDefault="00D610D6" w:rsidP="004832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D610D6" w:rsidRDefault="00D610D6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D610D6" w:rsidRDefault="00D610D6" w:rsidP="004832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10D6" w:rsidRPr="00EB4D85" w:rsidRDefault="00D610D6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10D6" w:rsidRDefault="00D610D6" w:rsidP="004832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D610D6" w:rsidRPr="003C3787" w:rsidRDefault="00D610D6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10D6" w:rsidRDefault="00D610D6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D610D6" w:rsidRPr="009353C2" w:rsidRDefault="00D610D6" w:rsidP="004832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D610D6" w:rsidRPr="00B14451" w:rsidTr="00483299">
        <w:trPr>
          <w:cantSplit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D610D6" w:rsidRDefault="00D610D6" w:rsidP="004832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</w:t>
            </w:r>
          </w:p>
        </w:tc>
        <w:tc>
          <w:tcPr>
            <w:tcW w:w="3140" w:type="dxa"/>
            <w:vAlign w:val="center"/>
          </w:tcPr>
          <w:p w:rsidR="00D610D6" w:rsidRPr="003856A2" w:rsidRDefault="00D610D6" w:rsidP="00483299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A33E4F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Выпускная аттестационная работа (ППК)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10D6" w:rsidRPr="00B14451" w:rsidRDefault="00D610D6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10D6" w:rsidRDefault="00D610D6" w:rsidP="004832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10D6" w:rsidRPr="00EB4D85" w:rsidRDefault="00D610D6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dxa"/>
            <w:shd w:val="clear" w:color="auto" w:fill="auto"/>
            <w:vAlign w:val="center"/>
          </w:tcPr>
          <w:p w:rsidR="00D610D6" w:rsidRPr="00EB4D85" w:rsidRDefault="00D610D6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:rsidR="00D610D6" w:rsidRPr="00EB4D85" w:rsidRDefault="00D610D6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D610D6" w:rsidRPr="009353C2" w:rsidRDefault="00D610D6" w:rsidP="0048329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**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10D6" w:rsidRDefault="00D610D6" w:rsidP="004832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D610D6" w:rsidRDefault="00D610D6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D610D6" w:rsidRDefault="00D610D6" w:rsidP="004832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10D6" w:rsidRPr="00EB4D85" w:rsidRDefault="00D610D6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10D6" w:rsidRDefault="00D610D6" w:rsidP="004832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D610D6" w:rsidRPr="003C3787" w:rsidRDefault="00D610D6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10D6" w:rsidRDefault="00D610D6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610D6" w:rsidRPr="009353C2" w:rsidRDefault="00D610D6" w:rsidP="0048329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</w:tr>
      <w:tr w:rsidR="00D610D6" w:rsidRPr="00B14451" w:rsidTr="009353C2">
        <w:trPr>
          <w:cantSplit/>
          <w:jc w:val="center"/>
        </w:trPr>
        <w:tc>
          <w:tcPr>
            <w:tcW w:w="0" w:type="auto"/>
            <w:gridSpan w:val="16"/>
            <w:shd w:val="clear" w:color="auto" w:fill="auto"/>
            <w:vAlign w:val="center"/>
          </w:tcPr>
          <w:p w:rsidR="00D610D6" w:rsidRPr="00B14451" w:rsidRDefault="00D610D6" w:rsidP="00D610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451">
              <w:rPr>
                <w:rFonts w:ascii="Times New Roman" w:hAnsi="Times New Roman"/>
                <w:b/>
                <w:noProof/>
                <w:sz w:val="16"/>
                <w:szCs w:val="16"/>
              </w:rPr>
              <w:t>СВОДНЫЕ ДАННЫЕ ПО УЧЕБНОМУ ПЛАНУ:</w:t>
            </w:r>
          </w:p>
        </w:tc>
      </w:tr>
      <w:tr w:rsidR="00D610D6" w:rsidRPr="00B14451" w:rsidTr="00483299">
        <w:trPr>
          <w:cantSplit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D610D6" w:rsidRPr="00B14451" w:rsidRDefault="00D610D6" w:rsidP="00D610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0" w:type="dxa"/>
            <w:gridSpan w:val="5"/>
            <w:shd w:val="clear" w:color="auto" w:fill="auto"/>
            <w:vAlign w:val="center"/>
          </w:tcPr>
          <w:p w:rsidR="00D610D6" w:rsidRPr="00D610D6" w:rsidRDefault="00D610D6" w:rsidP="00D610D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D610D6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Дисциплины (модули)</w:t>
            </w:r>
            <w:r w:rsidRPr="00D610D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D610D6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суммарно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D610D6" w:rsidRPr="00B14451" w:rsidRDefault="00D610D6" w:rsidP="00D61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D610D6" w:rsidRPr="00B14451" w:rsidRDefault="00D610D6" w:rsidP="00D61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10D6" w:rsidRPr="00B14451" w:rsidRDefault="00D610D6" w:rsidP="00D61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  <w:t>30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D610D6" w:rsidRPr="003C3787" w:rsidRDefault="00D610D6" w:rsidP="00D61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D610D6" w:rsidRPr="003C3787" w:rsidRDefault="00D610D6" w:rsidP="00D61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10D6" w:rsidRPr="00B14451" w:rsidRDefault="00D610D6" w:rsidP="00D61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10D6" w:rsidRPr="009353C2" w:rsidRDefault="00D610D6" w:rsidP="00D61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D610D6" w:rsidRPr="003C3787" w:rsidRDefault="00D610D6" w:rsidP="00D610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10D6" w:rsidRPr="00D610D6" w:rsidRDefault="00D610D6" w:rsidP="00D61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D610D6" w:rsidRPr="00B14451" w:rsidRDefault="00D610D6" w:rsidP="00D610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D610D6" w:rsidRPr="00B14451" w:rsidTr="00483299">
        <w:trPr>
          <w:cantSplit/>
          <w:jc w:val="center"/>
        </w:trPr>
        <w:tc>
          <w:tcPr>
            <w:tcW w:w="423" w:type="dxa"/>
            <w:shd w:val="clear" w:color="auto" w:fill="auto"/>
            <w:vAlign w:val="center"/>
          </w:tcPr>
          <w:p w:rsidR="00D610D6" w:rsidRPr="00B14451" w:rsidRDefault="00D610D6" w:rsidP="00D610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0" w:type="dxa"/>
            <w:gridSpan w:val="5"/>
            <w:shd w:val="clear" w:color="auto" w:fill="auto"/>
            <w:vAlign w:val="center"/>
          </w:tcPr>
          <w:p w:rsidR="00D610D6" w:rsidRPr="00D610D6" w:rsidRDefault="00D610D6" w:rsidP="00D610D6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</w:pPr>
            <w:r w:rsidRPr="00D610D6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Итоговая аттестация</w:t>
            </w:r>
            <w:r w:rsidRPr="00D610D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D610D6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суммарно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D610D6" w:rsidRPr="0092777D" w:rsidRDefault="00D610D6" w:rsidP="00D61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  <w:lang w:val="en-US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D610D6" w:rsidRDefault="00D610D6" w:rsidP="00D61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10D6" w:rsidRDefault="00D610D6" w:rsidP="00D61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D71C77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**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D610D6" w:rsidRDefault="00D610D6" w:rsidP="00D61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</w:p>
        </w:tc>
        <w:tc>
          <w:tcPr>
            <w:tcW w:w="375" w:type="dxa"/>
            <w:shd w:val="clear" w:color="auto" w:fill="auto"/>
            <w:vAlign w:val="center"/>
          </w:tcPr>
          <w:p w:rsidR="00D610D6" w:rsidRDefault="00D610D6" w:rsidP="00D61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10D6" w:rsidRPr="00B14451" w:rsidRDefault="00D610D6" w:rsidP="00D61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610D6" w:rsidRDefault="00D610D6" w:rsidP="00D61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:rsidR="00D610D6" w:rsidRPr="003C3787" w:rsidRDefault="00D610D6" w:rsidP="00D610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610D6" w:rsidRDefault="00D610D6" w:rsidP="00D610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D610D6" w:rsidRPr="00B14451" w:rsidRDefault="00D610D6" w:rsidP="00D610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483299" w:rsidRPr="00B14451" w:rsidTr="00483299">
        <w:trPr>
          <w:cantSplit/>
          <w:jc w:val="center"/>
        </w:trPr>
        <w:tc>
          <w:tcPr>
            <w:tcW w:w="4813" w:type="dxa"/>
            <w:gridSpan w:val="6"/>
            <w:shd w:val="clear" w:color="auto" w:fill="auto"/>
            <w:vAlign w:val="center"/>
          </w:tcPr>
          <w:p w:rsidR="00483299" w:rsidRPr="00D610D6" w:rsidRDefault="00483299" w:rsidP="004832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610D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D610D6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Общий объем программы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483299" w:rsidRPr="00D610D6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483299" w:rsidRPr="00B1445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B14451"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B1445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en-US"/>
              </w:rPr>
              <w:t>30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483299" w:rsidRPr="003C3787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483299" w:rsidRPr="003C3787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B1445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83299" w:rsidRPr="009353C2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483299" w:rsidRPr="003C3787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83299" w:rsidRPr="00B1445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D610D6">
              <w:rPr>
                <w:rFonts w:ascii="Times New Roman" w:hAnsi="Times New Roman"/>
                <w:b/>
                <w:sz w:val="16"/>
                <w:szCs w:val="16"/>
              </w:rPr>
              <w:t>30/6</w:t>
            </w:r>
          </w:p>
        </w:tc>
        <w:tc>
          <w:tcPr>
            <w:tcW w:w="986" w:type="dxa"/>
            <w:shd w:val="clear" w:color="auto" w:fill="auto"/>
          </w:tcPr>
          <w:p w:rsidR="00483299" w:rsidRPr="00B1445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483299" w:rsidRPr="00B14451" w:rsidTr="00483299">
        <w:trPr>
          <w:cantSplit/>
          <w:jc w:val="center"/>
        </w:trPr>
        <w:tc>
          <w:tcPr>
            <w:tcW w:w="4813" w:type="dxa"/>
            <w:gridSpan w:val="6"/>
            <w:shd w:val="clear" w:color="auto" w:fill="auto"/>
            <w:vAlign w:val="center"/>
          </w:tcPr>
          <w:p w:rsidR="00483299" w:rsidRPr="00D610D6" w:rsidRDefault="00483299" w:rsidP="004832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D610D6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>Количество зачетов</w:t>
            </w:r>
          </w:p>
        </w:tc>
        <w:tc>
          <w:tcPr>
            <w:tcW w:w="3952" w:type="dxa"/>
            <w:gridSpan w:val="7"/>
            <w:shd w:val="clear" w:color="auto" w:fill="auto"/>
            <w:vAlign w:val="center"/>
          </w:tcPr>
          <w:p w:rsidR="00483299" w:rsidRPr="00D610D6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610D6">
              <w:rPr>
                <w:rFonts w:ascii="Times New Roman" w:hAnsi="Times New Roman"/>
                <w:b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444" w:type="dxa"/>
            <w:shd w:val="clear" w:color="auto" w:fill="auto"/>
            <w:vAlign w:val="center"/>
          </w:tcPr>
          <w:p w:rsidR="00483299" w:rsidRPr="00B1445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83299" w:rsidRPr="00B1445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  <w:t>3</w:t>
            </w:r>
          </w:p>
        </w:tc>
        <w:tc>
          <w:tcPr>
            <w:tcW w:w="986" w:type="dxa"/>
            <w:shd w:val="clear" w:color="auto" w:fill="auto"/>
          </w:tcPr>
          <w:p w:rsidR="00483299" w:rsidRPr="00B14451" w:rsidRDefault="00483299" w:rsidP="004832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</w:tbl>
    <w:p w:rsidR="008A1DDA" w:rsidRPr="00B14451" w:rsidRDefault="008A1DDA" w:rsidP="008A1DDA">
      <w:pPr>
        <w:spacing w:before="120" w:after="60" w:line="240" w:lineRule="auto"/>
        <w:rPr>
          <w:rFonts w:ascii="Times New Roman" w:hAnsi="Times New Roman"/>
          <w:b/>
          <w:noProof/>
          <w:sz w:val="16"/>
          <w:szCs w:val="16"/>
          <w:lang w:val="en-US"/>
        </w:rPr>
      </w:pPr>
      <w:r w:rsidRPr="00B14451">
        <w:rPr>
          <w:rFonts w:ascii="Times New Roman" w:hAnsi="Times New Roman"/>
          <w:b/>
          <w:noProof/>
          <w:sz w:val="16"/>
          <w:szCs w:val="16"/>
          <w:lang w:val="en-US"/>
        </w:rPr>
        <w:t>ПРИМЕЧАНИЯ</w:t>
      </w:r>
      <w:r w:rsidRPr="00B14451">
        <w:rPr>
          <w:rFonts w:ascii="Times New Roman" w:hAnsi="Times New Roman"/>
          <w:b/>
          <w:noProof/>
          <w:sz w:val="16"/>
          <w:szCs w:val="16"/>
        </w:rPr>
        <w:t>: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24"/>
        <w:gridCol w:w="4504"/>
      </w:tblGrid>
      <w:tr w:rsidR="008A1DDA" w:rsidRPr="00B14451" w:rsidTr="009353C2">
        <w:trPr>
          <w:cantSplit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8A1DDA" w:rsidRPr="00B14451" w:rsidRDefault="008A1DDA" w:rsidP="00D610D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1. Цель программы:</w:t>
            </w:r>
            <w:r w:rsidRPr="002F7BE0">
              <w:rPr>
                <w:rFonts w:ascii="Times New Roman" w:hAnsi="Times New Roman"/>
                <w:noProof/>
                <w:sz w:val="16"/>
                <w:szCs w:val="16"/>
              </w:rPr>
              <w:t>формирование у слушателей способности использовать методологию экспертного семинара для активизации учебного процесса, повышения мотивации студентов, а также для анализа и разрешения проблемных ситуаций в организации учебного процесса и предметной области, включая проблемные ситуации в области преподавания конкретной дисциплины.</w:t>
            </w:r>
          </w:p>
        </w:tc>
      </w:tr>
      <w:tr w:rsidR="008A1DDA" w:rsidRPr="00B14451" w:rsidTr="009353C2">
        <w:trPr>
          <w:cantSplit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8A1DDA" w:rsidRPr="006B0F20" w:rsidRDefault="008A1DDA" w:rsidP="00D610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</w:rPr>
              <w:t>2. Соответствует квалификационным требованиям:</w:t>
            </w:r>
          </w:p>
        </w:tc>
      </w:tr>
      <w:tr w:rsidR="008A1DDA" w:rsidRPr="00B14451" w:rsidTr="009353C2">
        <w:trPr>
          <w:cantSplit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3. Категория слушателей:</w:t>
            </w:r>
            <w:r w:rsidRPr="002F7BE0">
              <w:rPr>
                <w:rFonts w:ascii="Times New Roman" w:hAnsi="Times New Roman"/>
                <w:noProof/>
                <w:sz w:val="16"/>
                <w:szCs w:val="16"/>
              </w:rPr>
              <w:t xml:space="preserve">руководители образовательных программ, профессорско-преподавательский состав, специалисты и исследователи проблемных ситуаций в организации </w:t>
            </w:r>
            <w:r w:rsidR="00D610D6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Pr="002F7BE0">
              <w:rPr>
                <w:rFonts w:ascii="Times New Roman" w:hAnsi="Times New Roman"/>
                <w:noProof/>
                <w:sz w:val="16"/>
                <w:szCs w:val="16"/>
              </w:rPr>
              <w:t>учебного процесса и в предметных областях.</w:t>
            </w:r>
          </w:p>
        </w:tc>
      </w:tr>
      <w:tr w:rsidR="008A1DDA" w:rsidRPr="00B14451" w:rsidTr="009353C2">
        <w:trPr>
          <w:cantSplit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</w:rPr>
              <w:t>4. Форма обучения: Очная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.</w:t>
            </w:r>
          </w:p>
        </w:tc>
      </w:tr>
      <w:tr w:rsidR="008A1DDA" w:rsidRPr="00B14451" w:rsidTr="009353C2">
        <w:trPr>
          <w:cantSplit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</w:rPr>
              <w:t>5. Начало занятий: по мере формирования групп, без отрыва от основной работы 2-4 часа в день.</w:t>
            </w:r>
          </w:p>
        </w:tc>
      </w:tr>
      <w:tr w:rsidR="008A1DDA" w:rsidRPr="00B14451" w:rsidTr="009353C2">
        <w:trPr>
          <w:cantSplit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4451">
              <w:rPr>
                <w:rFonts w:ascii="Times New Roman" w:hAnsi="Times New Roman"/>
                <w:noProof/>
                <w:sz w:val="16"/>
                <w:szCs w:val="16"/>
              </w:rPr>
              <w:t>6. Форма контроля, отмеченная знаком "*", обозначает дифференцированный зачет</w:t>
            </w:r>
          </w:p>
        </w:tc>
      </w:tr>
      <w:tr w:rsidR="008A1DDA" w:rsidRPr="00B14451" w:rsidTr="00D610D6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390" w:type="dxa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12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5382" w:type="dxa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</w:p>
        </w:tc>
      </w:tr>
      <w:tr w:rsidR="008A1DDA" w:rsidRPr="00B14451" w:rsidTr="00D610D6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5390" w:type="dxa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12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5382" w:type="dxa"/>
            <w:shd w:val="clear" w:color="auto" w:fill="auto"/>
            <w:vAlign w:val="center"/>
          </w:tcPr>
          <w:p w:rsidR="008A1DDA" w:rsidRPr="00B14451" w:rsidRDefault="008A1DDA" w:rsidP="009353C2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</w:p>
        </w:tc>
      </w:tr>
      <w:tr w:rsidR="008A1DDA" w:rsidRPr="007320BA" w:rsidTr="009353C2">
        <w:tblPrEx>
          <w:jc w:val="left"/>
          <w:tblCellSpacing w:w="15" w:type="dxa"/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blCellSpacing w:w="15" w:type="dxa"/>
        </w:trPr>
        <w:tc>
          <w:tcPr>
            <w:tcW w:w="1077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53C2" w:rsidRDefault="009353C2" w:rsidP="0093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3299" w:rsidRDefault="00483299" w:rsidP="0093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3299" w:rsidRDefault="00483299" w:rsidP="0093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0D6" w:rsidRDefault="00D610D6" w:rsidP="0093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0D6" w:rsidRDefault="00D610D6" w:rsidP="0093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1DDA" w:rsidRPr="007320BA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0BA">
              <w:rPr>
                <w:rFonts w:ascii="Times New Roman" w:hAnsi="Times New Roman"/>
                <w:b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  <w:p w:rsidR="008A1DDA" w:rsidRPr="007320BA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20BA">
              <w:rPr>
                <w:rFonts w:ascii="Times New Roman" w:hAnsi="Times New Roman"/>
              </w:rPr>
              <w:t>федеральное государственное автономное образовательное учреждение высшего образования</w:t>
            </w:r>
          </w:p>
          <w:p w:rsidR="008A1DDA" w:rsidRPr="007320BA" w:rsidRDefault="008A1DDA" w:rsidP="009353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20BA">
              <w:rPr>
                <w:rFonts w:ascii="Times New Roman" w:hAnsi="Times New Roman"/>
                <w:b/>
                <w:sz w:val="26"/>
                <w:szCs w:val="26"/>
              </w:rPr>
              <w:t>«НАЦИОНАЛЬНЫЙ ИССЛЕДОВАТЕЛЬСКИЙ</w:t>
            </w:r>
          </w:p>
          <w:p w:rsidR="008A1DDA" w:rsidRPr="007320BA" w:rsidRDefault="008A1DDA" w:rsidP="009353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20BA">
              <w:rPr>
                <w:rFonts w:ascii="Times New Roman" w:hAnsi="Times New Roman"/>
                <w:b/>
                <w:sz w:val="26"/>
                <w:szCs w:val="26"/>
              </w:rPr>
              <w:t>ТОМСКИЙ ПОЛИТЕХНИЧЕСКИЙ УНИВЕРСИТЕТ»</w:t>
            </w:r>
          </w:p>
          <w:p w:rsidR="008A1DDA" w:rsidRPr="007320BA" w:rsidRDefault="008A1DDA" w:rsidP="009353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1DDA" w:rsidRPr="007320BA" w:rsidRDefault="008A1DDA" w:rsidP="009353C2">
            <w:pPr>
              <w:spacing w:after="0" w:line="240" w:lineRule="auto"/>
              <w:ind w:left="6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20BA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8A1DDA" w:rsidRPr="007320BA" w:rsidRDefault="00B81D01" w:rsidP="009353C2">
            <w:pPr>
              <w:spacing w:after="0" w:line="240" w:lineRule="auto"/>
              <w:ind w:left="63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п</w:t>
            </w:r>
            <w:r w:rsidR="008A1DDA" w:rsidRPr="007320BA">
              <w:rPr>
                <w:rFonts w:ascii="Times New Roman" w:hAnsi="Times New Roman"/>
                <w:sz w:val="24"/>
                <w:szCs w:val="24"/>
              </w:rPr>
              <w:t>роректор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A1DDA" w:rsidRPr="007320BA">
              <w:rPr>
                <w:rFonts w:ascii="Times New Roman" w:hAnsi="Times New Roman"/>
                <w:sz w:val="24"/>
                <w:szCs w:val="24"/>
              </w:rPr>
              <w:t xml:space="preserve"> по ОД</w:t>
            </w:r>
          </w:p>
          <w:p w:rsidR="008A1DDA" w:rsidRPr="007B43A8" w:rsidRDefault="008A1DDA" w:rsidP="009353C2">
            <w:pPr>
              <w:spacing w:after="0" w:line="240" w:lineRule="auto"/>
              <w:ind w:left="6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20BA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t xml:space="preserve"> </w:t>
            </w:r>
            <w:r w:rsidRPr="00114BEC">
              <w:rPr>
                <w:rFonts w:ascii="Times New Roman" w:hAnsi="Times New Roman"/>
                <w:sz w:val="24"/>
                <w:szCs w:val="24"/>
              </w:rPr>
              <w:t>М.А. Соловьев</w:t>
            </w:r>
          </w:p>
          <w:p w:rsidR="008A1DDA" w:rsidRPr="007320BA" w:rsidRDefault="008A1DDA" w:rsidP="009353C2">
            <w:pPr>
              <w:spacing w:after="0" w:line="240" w:lineRule="auto"/>
              <w:ind w:left="63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20BA">
              <w:rPr>
                <w:rFonts w:ascii="Times New Roman" w:hAnsi="Times New Roman"/>
                <w:sz w:val="24"/>
                <w:szCs w:val="24"/>
              </w:rPr>
              <w:t>«_____» _________</w:t>
            </w:r>
            <w:r w:rsidR="009353C2">
              <w:rPr>
                <w:rFonts w:ascii="Times New Roman" w:hAnsi="Times New Roman"/>
                <w:sz w:val="24"/>
                <w:szCs w:val="24"/>
              </w:rPr>
              <w:t>___</w:t>
            </w:r>
            <w:r w:rsidRPr="007320BA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B81D01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7320B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A1DDA" w:rsidRPr="007320BA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</w:p>
          <w:p w:rsidR="008A1DDA" w:rsidRPr="007320BA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7320BA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УЧЕБНО-ТЕМАТИЧЕСКИЙ ПЛАН</w:t>
            </w:r>
          </w:p>
          <w:p w:rsidR="008A1DDA" w:rsidRPr="007320BA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BA">
              <w:rPr>
                <w:rFonts w:ascii="Times New Roman" w:hAnsi="Times New Roman"/>
                <w:sz w:val="24"/>
                <w:szCs w:val="24"/>
              </w:rPr>
              <w:t>по пр</w:t>
            </w:r>
            <w:r w:rsidR="00D610D6">
              <w:rPr>
                <w:rFonts w:ascii="Times New Roman" w:hAnsi="Times New Roman"/>
                <w:sz w:val="24"/>
                <w:szCs w:val="24"/>
              </w:rPr>
              <w:t xml:space="preserve">ограмме повышения квалификации </w:t>
            </w:r>
          </w:p>
          <w:p w:rsidR="00B81D01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20B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9353C2" w:rsidRPr="009353C2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Технология  экспертного семинара как системный педагогический подход: </w:t>
            </w:r>
          </w:p>
          <w:p w:rsidR="008A1DDA" w:rsidRDefault="009353C2" w:rsidP="0093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3C2">
              <w:rPr>
                <w:rFonts w:ascii="Times New Roman" w:hAnsi="Times New Roman"/>
                <w:b/>
                <w:sz w:val="24"/>
                <w:szCs w:val="24"/>
              </w:rPr>
              <w:t xml:space="preserve"> новый взгляд на инженерное образование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B81D01" w:rsidRPr="00B81D01" w:rsidRDefault="00B81D01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D01">
              <w:rPr>
                <w:rFonts w:ascii="Times New Roman" w:hAnsi="Times New Roman"/>
                <w:sz w:val="24"/>
                <w:szCs w:val="24"/>
              </w:rPr>
              <w:t>на 2024–2025 учебный год</w:t>
            </w:r>
          </w:p>
        </w:tc>
      </w:tr>
    </w:tbl>
    <w:p w:rsidR="008A1DDA" w:rsidRPr="009353C2" w:rsidRDefault="008A1DDA" w:rsidP="008A1DDA">
      <w:pPr>
        <w:overflowPunct w:val="0"/>
        <w:autoSpaceDE w:val="0"/>
        <w:autoSpaceDN w:val="0"/>
        <w:spacing w:before="120" w:after="0" w:line="240" w:lineRule="auto"/>
        <w:rPr>
          <w:rFonts w:ascii="Times New Roman CYR" w:hAnsi="Times New Roman CYR" w:cs="Times New Roman CYR"/>
          <w:b/>
          <w:i/>
          <w:sz w:val="24"/>
          <w:szCs w:val="24"/>
        </w:rPr>
      </w:pPr>
      <w:r w:rsidRPr="00E0419F"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Цель программы:</w:t>
      </w:r>
      <w:r w:rsidRPr="00E0419F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353C2">
        <w:rPr>
          <w:rFonts w:ascii="Times New Roman CYR" w:hAnsi="Times New Roman CYR" w:cs="Times New Roman CYR"/>
          <w:sz w:val="24"/>
          <w:szCs w:val="24"/>
        </w:rPr>
        <w:t>формирование у слушателей способности использовать методологию экспертного семинара для активизации учебного процесса, повышения мотивации студентов, а также для анализа и разрешения проблемных ситуаций в организации учебного процесса и предметной области, включая проблемные ситуации в области преподавания конкретной дисциплины.</w:t>
      </w:r>
    </w:p>
    <w:p w:rsidR="008A1DDA" w:rsidRPr="00E0419F" w:rsidRDefault="008A1DDA" w:rsidP="008A1DDA">
      <w:pPr>
        <w:overflowPunct w:val="0"/>
        <w:autoSpaceDE w:val="0"/>
        <w:autoSpaceDN w:val="0"/>
        <w:spacing w:before="120"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0419F">
        <w:rPr>
          <w:rFonts w:ascii="Times New Roman CYR" w:hAnsi="Times New Roman CYR" w:cs="Times New Roman CYR"/>
          <w:b/>
          <w:bCs/>
          <w:sz w:val="24"/>
          <w:szCs w:val="24"/>
        </w:rPr>
        <w:t>Соответствует квалификационным требованиям:</w:t>
      </w:r>
    </w:p>
    <w:p w:rsidR="008A1DDA" w:rsidRPr="00E0419F" w:rsidRDefault="008A1DDA" w:rsidP="008A1DDA">
      <w:pPr>
        <w:overflowPunct w:val="0"/>
        <w:autoSpaceDE w:val="0"/>
        <w:autoSpaceDN w:val="0"/>
        <w:spacing w:before="120"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  <w:r w:rsidRPr="00E0419F">
        <w:rPr>
          <w:rFonts w:ascii="Times New Roman CYR" w:hAnsi="Times New Roman CYR" w:cs="Times New Roman CYR"/>
          <w:b/>
          <w:sz w:val="24"/>
          <w:szCs w:val="24"/>
        </w:rPr>
        <w:t>Результаты обучения</w:t>
      </w:r>
    </w:p>
    <w:p w:rsidR="008A1DDA" w:rsidRDefault="008A1DDA" w:rsidP="008A1DDA">
      <w:pPr>
        <w:widowControl w:val="0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результате освоения программы слушатель должен</w:t>
      </w:r>
    </w:p>
    <w:p w:rsidR="008A1DDA" w:rsidRDefault="008A1DDA" w:rsidP="008A1DDA">
      <w:pPr>
        <w:widowControl w:val="0"/>
        <w:autoSpaceDE w:val="0"/>
        <w:autoSpaceDN w:val="0"/>
        <w:adjustRightInd w:val="0"/>
        <w:spacing w:before="120" w:after="0" w:line="240" w:lineRule="auto"/>
        <w:ind w:left="426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знать:</w:t>
      </w:r>
    </w:p>
    <w:p w:rsidR="008A1DDA" w:rsidRPr="00564F6A" w:rsidRDefault="008A1DDA" w:rsidP="008A1DDA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786"/>
        <w:jc w:val="both"/>
        <w:rPr>
          <w:rFonts w:ascii="Times New Roman CYR" w:hAnsi="Times New Roman CYR" w:cs="Times New Roman CYR"/>
          <w:sz w:val="24"/>
          <w:szCs w:val="24"/>
        </w:rPr>
      </w:pPr>
      <w:r w:rsidRPr="00DA6059">
        <w:rPr>
          <w:rFonts w:ascii="Times New Roman CYR" w:hAnsi="Times New Roman CYR" w:cs="Times New Roman CYR"/>
          <w:sz w:val="24"/>
          <w:szCs w:val="24"/>
        </w:rPr>
        <w:t>З1</w:t>
      </w:r>
      <w:r>
        <w:rPr>
          <w:rFonts w:ascii="Times New Roman CYR" w:hAnsi="Times New Roman CYR" w:cs="Times New Roman CYR"/>
          <w:sz w:val="24"/>
          <w:szCs w:val="24"/>
        </w:rPr>
        <w:t>: принципы и методологию</w:t>
      </w:r>
      <w:r w:rsidRPr="00564F6A">
        <w:rPr>
          <w:rFonts w:ascii="Times New Roman CYR" w:hAnsi="Times New Roman CYR" w:cs="Times New Roman CYR"/>
          <w:sz w:val="24"/>
          <w:szCs w:val="24"/>
        </w:rPr>
        <w:t xml:space="preserve"> проведения экспертных семинаров;</w:t>
      </w:r>
    </w:p>
    <w:p w:rsidR="008A1DDA" w:rsidRPr="00564F6A" w:rsidRDefault="008A1DDA" w:rsidP="008A1DDA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78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З2: </w:t>
      </w:r>
      <w:r w:rsidRPr="00564F6A">
        <w:rPr>
          <w:rFonts w:ascii="Times New Roman CYR" w:hAnsi="Times New Roman CYR" w:cs="Times New Roman CYR"/>
          <w:sz w:val="24"/>
          <w:szCs w:val="24"/>
        </w:rPr>
        <w:t xml:space="preserve">особенности </w:t>
      </w:r>
      <w:r>
        <w:rPr>
          <w:rFonts w:ascii="Times New Roman CYR" w:hAnsi="Times New Roman CYR" w:cs="Times New Roman CYR"/>
          <w:sz w:val="24"/>
          <w:szCs w:val="24"/>
        </w:rPr>
        <w:t xml:space="preserve">применения и преимущества технологии экспертного семинара при исследовании уровня освоения студентами компетенций в предметной области, эффективности учебного процесса по конкретной дисциплине, анализа проблемных ситуаций в рамках </w:t>
      </w:r>
      <w:r w:rsidRPr="00564F6A">
        <w:rPr>
          <w:rFonts w:ascii="Times New Roman CYR" w:hAnsi="Times New Roman CYR" w:cs="Times New Roman CYR"/>
          <w:sz w:val="24"/>
          <w:szCs w:val="24"/>
        </w:rPr>
        <w:t>организации проблемно-ориентированного и проектно-организованного обучения</w:t>
      </w:r>
      <w:r>
        <w:rPr>
          <w:rFonts w:ascii="Times New Roman CYR" w:hAnsi="Times New Roman CYR" w:cs="Times New Roman CYR"/>
          <w:sz w:val="24"/>
          <w:szCs w:val="24"/>
        </w:rPr>
        <w:t xml:space="preserve"> и пр.</w:t>
      </w:r>
    </w:p>
    <w:p w:rsidR="008A1DDA" w:rsidRDefault="009353C2" w:rsidP="008A1DDA">
      <w:pPr>
        <w:widowControl w:val="0"/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      </w:t>
      </w:r>
      <w:r w:rsidR="008A1DDA">
        <w:rPr>
          <w:rFonts w:ascii="Times New Roman CYR" w:hAnsi="Times New Roman CYR" w:cs="Times New Roman CYR"/>
          <w:i/>
          <w:iCs/>
          <w:sz w:val="24"/>
          <w:szCs w:val="24"/>
        </w:rPr>
        <w:t>уметь:</w:t>
      </w:r>
    </w:p>
    <w:p w:rsidR="008A1DDA" w:rsidRDefault="008A1DDA" w:rsidP="008A1DDA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У1: организовывать экспертные семинары для эффективного достижения запланированных результатов обучения</w:t>
      </w:r>
    </w:p>
    <w:p w:rsidR="008A1DDA" w:rsidRPr="00564F6A" w:rsidRDefault="008A1DDA" w:rsidP="008A1DDA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У2: </w:t>
      </w:r>
      <w:r w:rsidRPr="00564F6A">
        <w:rPr>
          <w:rFonts w:ascii="Times New Roman CYR" w:hAnsi="Times New Roman CYR" w:cs="Times New Roman CYR"/>
          <w:sz w:val="24"/>
          <w:szCs w:val="24"/>
        </w:rPr>
        <w:t xml:space="preserve">использовать </w:t>
      </w:r>
      <w:r>
        <w:rPr>
          <w:rFonts w:ascii="Times New Roman CYR" w:hAnsi="Times New Roman CYR" w:cs="Times New Roman CYR"/>
          <w:sz w:val="24"/>
          <w:szCs w:val="24"/>
        </w:rPr>
        <w:t xml:space="preserve">методологию экспертного семинара </w:t>
      </w:r>
      <w:r w:rsidRPr="00564F6A">
        <w:rPr>
          <w:rFonts w:ascii="Times New Roman CYR" w:hAnsi="Times New Roman CYR" w:cs="Times New Roman CYR"/>
          <w:sz w:val="24"/>
          <w:szCs w:val="24"/>
        </w:rPr>
        <w:t>для текущей и итоговой оценки достижения результатов</w:t>
      </w:r>
      <w:r>
        <w:rPr>
          <w:rFonts w:ascii="Times New Roman CYR" w:hAnsi="Times New Roman CYR" w:cs="Times New Roman CYR"/>
          <w:sz w:val="24"/>
          <w:szCs w:val="24"/>
        </w:rPr>
        <w:t>:</w:t>
      </w:r>
      <w:r w:rsidRPr="00564F6A">
        <w:rPr>
          <w:rFonts w:ascii="Times New Roman CYR" w:hAnsi="Times New Roman CYR" w:cs="Times New Roman CYR"/>
          <w:sz w:val="24"/>
          <w:szCs w:val="24"/>
        </w:rPr>
        <w:t xml:space="preserve"> обучения и подтверждения сформированности компетенций студентов</w:t>
      </w:r>
      <w:r>
        <w:rPr>
          <w:rFonts w:ascii="Times New Roman CYR" w:hAnsi="Times New Roman CYR" w:cs="Times New Roman CYR"/>
          <w:sz w:val="24"/>
          <w:szCs w:val="24"/>
        </w:rPr>
        <w:t>, уровня мотивации студентов, рекомендации по разрешению проблемных ситуаций…</w:t>
      </w:r>
      <w:r w:rsidRPr="00564F6A">
        <w:rPr>
          <w:rFonts w:ascii="Times New Roman CYR" w:hAnsi="Times New Roman CYR" w:cs="Times New Roman CYR"/>
          <w:sz w:val="24"/>
          <w:szCs w:val="24"/>
        </w:rPr>
        <w:t>;</w:t>
      </w:r>
    </w:p>
    <w:p w:rsidR="008A1DDA" w:rsidRPr="00C33BB4" w:rsidRDefault="008A1DDA" w:rsidP="008A1DDA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У3: формировать экспертные фокусные группы;</w:t>
      </w:r>
    </w:p>
    <w:p w:rsidR="008A1DDA" w:rsidRPr="00564F6A" w:rsidRDefault="008A1DDA" w:rsidP="008A1DDA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У4: формировать программы совершенствования учебного процесса на основе результатов экспертных семинаров.</w:t>
      </w:r>
    </w:p>
    <w:p w:rsidR="008A1DDA" w:rsidRDefault="009353C2" w:rsidP="008A1DDA">
      <w:pPr>
        <w:widowControl w:val="0"/>
        <w:tabs>
          <w:tab w:val="left" w:pos="72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     </w:t>
      </w:r>
      <w:r w:rsidR="008A1DDA">
        <w:rPr>
          <w:rFonts w:ascii="Times New Roman CYR" w:hAnsi="Times New Roman CYR" w:cs="Times New Roman CYR"/>
          <w:i/>
          <w:iCs/>
          <w:sz w:val="24"/>
          <w:szCs w:val="24"/>
        </w:rPr>
        <w:t>владеть:</w:t>
      </w:r>
    </w:p>
    <w:p w:rsidR="008A1DDA" w:rsidRPr="00564F6A" w:rsidRDefault="008A1DDA" w:rsidP="008A1DDA">
      <w:pPr>
        <w:widowControl w:val="0"/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В1: </w:t>
      </w:r>
      <w:r w:rsidRPr="00564F6A">
        <w:rPr>
          <w:rFonts w:ascii="Times New Roman CYR" w:hAnsi="Times New Roman CYR" w:cs="Times New Roman CYR"/>
          <w:sz w:val="24"/>
          <w:szCs w:val="24"/>
        </w:rPr>
        <w:t xml:space="preserve">навыком </w:t>
      </w:r>
      <w:r>
        <w:rPr>
          <w:rFonts w:ascii="Times New Roman CYR" w:hAnsi="Times New Roman CYR" w:cs="Times New Roman CYR"/>
          <w:sz w:val="24"/>
          <w:szCs w:val="24"/>
        </w:rPr>
        <w:t>организации и проведения экспертных семинаров</w:t>
      </w:r>
      <w:r w:rsidRPr="00564F6A">
        <w:rPr>
          <w:rFonts w:ascii="Times New Roman CYR" w:hAnsi="Times New Roman CYR" w:cs="Times New Roman CYR"/>
          <w:sz w:val="24"/>
          <w:szCs w:val="24"/>
        </w:rPr>
        <w:t xml:space="preserve"> в соответс</w:t>
      </w:r>
      <w:r>
        <w:rPr>
          <w:rFonts w:ascii="Times New Roman CYR" w:hAnsi="Times New Roman CYR" w:cs="Times New Roman CYR"/>
          <w:sz w:val="24"/>
          <w:szCs w:val="24"/>
        </w:rPr>
        <w:t>твующей</w:t>
      </w:r>
      <w:r w:rsidRPr="00564F6A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предметной </w:t>
      </w:r>
      <w:r w:rsidRPr="00564F6A">
        <w:rPr>
          <w:rFonts w:ascii="Times New Roman CYR" w:hAnsi="Times New Roman CYR" w:cs="Times New Roman CYR"/>
          <w:sz w:val="24"/>
          <w:szCs w:val="24"/>
        </w:rPr>
        <w:t>област</w:t>
      </w:r>
      <w:r>
        <w:rPr>
          <w:rFonts w:ascii="Times New Roman CYR" w:hAnsi="Times New Roman CYR" w:cs="Times New Roman CYR"/>
          <w:sz w:val="24"/>
          <w:szCs w:val="24"/>
        </w:rPr>
        <w:t>и.</w:t>
      </w:r>
      <w:r w:rsidRPr="00564F6A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8A1DDA" w:rsidRDefault="008A1DDA" w:rsidP="008A1DDA">
      <w:pPr>
        <w:overflowPunct w:val="0"/>
        <w:autoSpaceDE w:val="0"/>
        <w:autoSpaceDN w:val="0"/>
        <w:spacing w:before="120"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A1DDA" w:rsidRPr="00E0419F" w:rsidRDefault="008A1DDA" w:rsidP="008A1DDA">
      <w:pPr>
        <w:overflowPunct w:val="0"/>
        <w:autoSpaceDE w:val="0"/>
        <w:autoSpaceDN w:val="0"/>
        <w:spacing w:before="120"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0419F">
        <w:rPr>
          <w:rFonts w:ascii="Times New Roman CYR" w:hAnsi="Times New Roman CYR" w:cs="Times New Roman CYR"/>
          <w:b/>
          <w:bCs/>
          <w:sz w:val="24"/>
          <w:szCs w:val="24"/>
        </w:rPr>
        <w:t>Форма обучения: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114BEC">
        <w:rPr>
          <w:rFonts w:ascii="Times New Roman CYR" w:hAnsi="Times New Roman CYR" w:cs="Times New Roman CYR"/>
          <w:bCs/>
          <w:sz w:val="24"/>
          <w:szCs w:val="24"/>
          <w:u w:val="single"/>
        </w:rPr>
        <w:t>Очная</w:t>
      </w:r>
      <w:r>
        <w:rPr>
          <w:rFonts w:ascii="Times New Roman CYR" w:hAnsi="Times New Roman CYR" w:cs="Times New Roman CYR"/>
          <w:bCs/>
          <w:sz w:val="24"/>
          <w:szCs w:val="24"/>
          <w:u w:val="single"/>
        </w:rPr>
        <w:t>,</w:t>
      </w:r>
      <w:r w:rsidRPr="00114BEC">
        <w:rPr>
          <w:rFonts w:ascii="Times New Roman CYR" w:hAnsi="Times New Roman CYR" w:cs="Times New Roman CYR"/>
          <w:bCs/>
          <w:sz w:val="24"/>
          <w:szCs w:val="24"/>
          <w:u w:val="single"/>
        </w:rPr>
        <w:t xml:space="preserve"> Дистанционная</w:t>
      </w:r>
      <w:r>
        <w:rPr>
          <w:rFonts w:ascii="Times New Roman CYR" w:hAnsi="Times New Roman CYR" w:cs="Times New Roman CYR"/>
          <w:bCs/>
          <w:sz w:val="24"/>
          <w:szCs w:val="24"/>
          <w:u w:val="single"/>
        </w:rPr>
        <w:t>, Гибридная</w:t>
      </w:r>
    </w:p>
    <w:p w:rsidR="008A1DDA" w:rsidRPr="00E0419F" w:rsidRDefault="008A1DDA" w:rsidP="008A1DDA">
      <w:pPr>
        <w:overflowPunct w:val="0"/>
        <w:autoSpaceDE w:val="0"/>
        <w:autoSpaceDN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423"/>
        <w:gridCol w:w="709"/>
        <w:gridCol w:w="992"/>
        <w:gridCol w:w="708"/>
        <w:gridCol w:w="709"/>
        <w:gridCol w:w="709"/>
        <w:gridCol w:w="709"/>
        <w:gridCol w:w="1115"/>
        <w:gridCol w:w="19"/>
      </w:tblGrid>
      <w:tr w:rsidR="008A1DDA" w:rsidRPr="00977095" w:rsidTr="009353C2">
        <w:trPr>
          <w:trHeight w:val="742"/>
          <w:tblHeader/>
        </w:trPr>
        <w:tc>
          <w:tcPr>
            <w:tcW w:w="567" w:type="dxa"/>
            <w:vMerge w:val="restart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9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3" w:type="dxa"/>
            <w:vMerge w:val="restart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95">
              <w:rPr>
                <w:rFonts w:ascii="Times New Roman" w:hAnsi="Times New Roman"/>
                <w:sz w:val="20"/>
                <w:szCs w:val="20"/>
              </w:rPr>
              <w:t>Наименование модулей / дисциплин и тем</w:t>
            </w:r>
          </w:p>
        </w:tc>
        <w:tc>
          <w:tcPr>
            <w:tcW w:w="709" w:type="dxa"/>
            <w:vMerge w:val="restart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95">
              <w:rPr>
                <w:rFonts w:ascii="Times New Roman" w:hAnsi="Times New Roman"/>
                <w:sz w:val="20"/>
                <w:szCs w:val="20"/>
              </w:rPr>
              <w:t>РО</w:t>
            </w:r>
          </w:p>
        </w:tc>
        <w:tc>
          <w:tcPr>
            <w:tcW w:w="992" w:type="dxa"/>
            <w:vMerge w:val="restart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95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95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95">
              <w:rPr>
                <w:rFonts w:ascii="Times New Roman" w:hAnsi="Times New Roman"/>
                <w:sz w:val="20"/>
                <w:szCs w:val="20"/>
              </w:rPr>
              <w:t xml:space="preserve">в том числе      </w:t>
            </w:r>
          </w:p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95">
              <w:rPr>
                <w:rFonts w:ascii="Times New Roman" w:hAnsi="Times New Roman"/>
                <w:sz w:val="20"/>
                <w:szCs w:val="20"/>
              </w:rPr>
              <w:t>Форма аттестации</w:t>
            </w:r>
          </w:p>
        </w:tc>
      </w:tr>
      <w:tr w:rsidR="008A1DDA" w:rsidRPr="00977095" w:rsidTr="009353C2">
        <w:trPr>
          <w:gridAfter w:val="1"/>
          <w:wAfter w:w="19" w:type="dxa"/>
        </w:trPr>
        <w:tc>
          <w:tcPr>
            <w:tcW w:w="567" w:type="dxa"/>
            <w:vMerge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3" w:type="dxa"/>
            <w:vMerge/>
          </w:tcPr>
          <w:p w:rsidR="008A1DDA" w:rsidRPr="00977095" w:rsidRDefault="008A1DDA" w:rsidP="009353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A1DDA" w:rsidRPr="00977095" w:rsidRDefault="008A1DDA" w:rsidP="009353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95">
              <w:rPr>
                <w:rFonts w:ascii="Times New Roman" w:hAnsi="Times New Roman"/>
                <w:sz w:val="20"/>
                <w:szCs w:val="20"/>
              </w:rPr>
              <w:t>ЛК</w:t>
            </w:r>
          </w:p>
        </w:tc>
        <w:tc>
          <w:tcPr>
            <w:tcW w:w="709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95">
              <w:rPr>
                <w:rFonts w:ascii="Times New Roman" w:hAnsi="Times New Roman"/>
                <w:sz w:val="20"/>
                <w:szCs w:val="20"/>
              </w:rPr>
              <w:t>ЛБ</w:t>
            </w:r>
          </w:p>
        </w:tc>
        <w:tc>
          <w:tcPr>
            <w:tcW w:w="709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Сем. (</w:t>
            </w:r>
            <w:r w:rsidRPr="00977095">
              <w:rPr>
                <w:rFonts w:ascii="Times New Roman" w:hAnsi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95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1115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1DDA" w:rsidRPr="00977095" w:rsidTr="009353C2">
        <w:trPr>
          <w:gridAfter w:val="1"/>
          <w:wAfter w:w="19" w:type="dxa"/>
          <w:trHeight w:val="706"/>
        </w:trPr>
        <w:tc>
          <w:tcPr>
            <w:tcW w:w="567" w:type="dxa"/>
            <w:vAlign w:val="center"/>
          </w:tcPr>
          <w:p w:rsidR="008A1DDA" w:rsidRPr="00977095" w:rsidRDefault="009353C2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423" w:type="dxa"/>
          </w:tcPr>
          <w:p w:rsidR="008A1DDA" w:rsidRPr="00977095" w:rsidRDefault="009353C2" w:rsidP="009353C2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Введение. </w:t>
            </w:r>
            <w:r w:rsidR="008A1DDA" w:rsidRPr="00AB2559">
              <w:rPr>
                <w:rFonts w:ascii="Times New Roman" w:hAnsi="Times New Roman"/>
                <w:b/>
                <w:sz w:val="20"/>
                <w:szCs w:val="20"/>
              </w:rPr>
              <w:t xml:space="preserve">Основные понятия,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определения, термины и подходы.</w:t>
            </w:r>
            <w:r w:rsidR="008A1DDA" w:rsidRPr="00AB25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A1DD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A1DDA">
              <w:rPr>
                <w:rFonts w:ascii="Times New Roman" w:hAnsi="Times New Roman"/>
                <w:sz w:val="20"/>
                <w:szCs w:val="20"/>
              </w:rPr>
              <w:t>(Экспертный семинар: предпосылки, историческая справка, принципы, концепция, содержание, формы, применяемый алгоритм действий, case studies…)</w:t>
            </w:r>
          </w:p>
        </w:tc>
        <w:tc>
          <w:tcPr>
            <w:tcW w:w="709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FDF">
              <w:rPr>
                <w:rFonts w:ascii="Times New Roman" w:hAnsi="Times New Roman"/>
                <w:sz w:val="20"/>
                <w:szCs w:val="20"/>
              </w:rPr>
              <w:t>З1-З2, У1-У4, В1</w:t>
            </w:r>
          </w:p>
        </w:tc>
        <w:tc>
          <w:tcPr>
            <w:tcW w:w="992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1DDA" w:rsidRPr="00977095" w:rsidTr="009353C2">
        <w:trPr>
          <w:gridAfter w:val="1"/>
          <w:wAfter w:w="19" w:type="dxa"/>
        </w:trPr>
        <w:tc>
          <w:tcPr>
            <w:tcW w:w="567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23" w:type="dxa"/>
          </w:tcPr>
          <w:p w:rsidR="008A1DDA" w:rsidRPr="00AB2559" w:rsidRDefault="008A1DDA" w:rsidP="009353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07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2559">
              <w:rPr>
                <w:rFonts w:ascii="Times New Roman" w:hAnsi="Times New Roman"/>
                <w:b/>
                <w:sz w:val="20"/>
                <w:szCs w:val="20"/>
              </w:rPr>
              <w:t>Экспертный семинар как педагогический прием п</w:t>
            </w:r>
            <w:r w:rsidR="009353C2">
              <w:rPr>
                <w:rFonts w:ascii="Times New Roman" w:hAnsi="Times New Roman"/>
                <w:b/>
                <w:sz w:val="20"/>
                <w:szCs w:val="20"/>
              </w:rPr>
              <w:t>овышения активности обучающихся.</w:t>
            </w:r>
            <w:r w:rsidRPr="00AB25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A1DDA" w:rsidRPr="00977095" w:rsidRDefault="008A1DDA" w:rsidP="009353C2">
            <w:pPr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(Принципы и критерии отбора экспертов. Формирование фокусных групп. Необходимые и обязательные условия проведения экспертного семинара. Индивидуальная и командная работа. </w:t>
            </w:r>
            <w:r w:rsidRPr="004707B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671E">
              <w:rPr>
                <w:rFonts w:ascii="Times New Roman" w:hAnsi="Times New Roman"/>
                <w:sz w:val="20"/>
                <w:szCs w:val="20"/>
              </w:rPr>
              <w:t>Требования к постановке основного вопроса. Шкала оценок. Эмоциональная и рациональная оценка состояния исследуемой проблемы</w:t>
            </w:r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709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FDF">
              <w:rPr>
                <w:rFonts w:ascii="Times New Roman" w:hAnsi="Times New Roman"/>
                <w:sz w:val="20"/>
                <w:szCs w:val="20"/>
              </w:rPr>
              <w:t>З1-З2, У1-У4, В1</w:t>
            </w:r>
          </w:p>
        </w:tc>
        <w:tc>
          <w:tcPr>
            <w:tcW w:w="992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8A1DDA" w:rsidRPr="00977095" w:rsidRDefault="008A1DDA" w:rsidP="009353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1DDA" w:rsidRPr="00977095" w:rsidTr="009353C2">
        <w:trPr>
          <w:gridAfter w:val="1"/>
          <w:wAfter w:w="19" w:type="dxa"/>
        </w:trPr>
        <w:tc>
          <w:tcPr>
            <w:tcW w:w="567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23" w:type="dxa"/>
          </w:tcPr>
          <w:p w:rsidR="008A1DDA" w:rsidRDefault="008A1DDA" w:rsidP="009353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2559">
              <w:rPr>
                <w:rFonts w:ascii="Times New Roman" w:hAnsi="Times New Roman"/>
                <w:b/>
                <w:sz w:val="20"/>
                <w:szCs w:val="20"/>
              </w:rPr>
              <w:t>Экспертный семинар – инструмент для анализа и разрешения проблемных ситуаций в предметной област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AB255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8A1DDA" w:rsidRPr="00977095" w:rsidRDefault="008A1DDA" w:rsidP="009353C2">
            <w:pPr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25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(Прямые и косвенные признаки проявления проблемы. Матрица критериев. Информативность признаков. Обобщённая количественная оценка состояния проблемы. Цифровые технологии, используемые при проведении экспертного семинара. </w:t>
            </w:r>
            <w:r w:rsidRPr="0033671E">
              <w:rPr>
                <w:rFonts w:ascii="Times New Roman" w:hAnsi="Times New Roman"/>
                <w:sz w:val="20"/>
                <w:szCs w:val="20"/>
              </w:rPr>
              <w:t xml:space="preserve">Публикация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Google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33671E">
              <w:rPr>
                <w:rFonts w:ascii="Times New Roman" w:hAnsi="Times New Roman"/>
                <w:sz w:val="20"/>
                <w:szCs w:val="20"/>
              </w:rPr>
              <w:t>формах и получение результатов.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Обработка и представление результатов.  </w:t>
            </w:r>
            <w:r w:rsidRPr="004707BF">
              <w:rPr>
                <w:rFonts w:ascii="Times New Roman" w:hAnsi="Times New Roman"/>
                <w:sz w:val="20"/>
                <w:szCs w:val="20"/>
              </w:rPr>
              <w:t xml:space="preserve">(диаграммы,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матрица, таблицы, рейтинги, </w:t>
            </w:r>
            <w:r w:rsidRPr="004707BF">
              <w:rPr>
                <w:rFonts w:ascii="Times New Roman" w:hAnsi="Times New Roman"/>
                <w:sz w:val="20"/>
                <w:szCs w:val="20"/>
              </w:rPr>
              <w:t>анализ данных, и т.д.)</w:t>
            </w:r>
          </w:p>
        </w:tc>
        <w:tc>
          <w:tcPr>
            <w:tcW w:w="709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FDF">
              <w:rPr>
                <w:rFonts w:ascii="Times New Roman" w:hAnsi="Times New Roman"/>
                <w:sz w:val="20"/>
                <w:szCs w:val="20"/>
              </w:rPr>
              <w:t>З1-З2, У1-У4, В1</w:t>
            </w:r>
          </w:p>
        </w:tc>
        <w:tc>
          <w:tcPr>
            <w:tcW w:w="992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8A1DDA" w:rsidRPr="00977095" w:rsidRDefault="008A1DDA" w:rsidP="009353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1DDA" w:rsidRPr="00977095" w:rsidTr="009353C2">
        <w:trPr>
          <w:gridAfter w:val="1"/>
          <w:wAfter w:w="19" w:type="dxa"/>
        </w:trPr>
        <w:tc>
          <w:tcPr>
            <w:tcW w:w="567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23" w:type="dxa"/>
          </w:tcPr>
          <w:p w:rsidR="008A1DDA" w:rsidRPr="00665B39" w:rsidRDefault="008A1DDA" w:rsidP="009353C2">
            <w:pPr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65B39">
              <w:rPr>
                <w:rFonts w:ascii="Times New Roman" w:hAnsi="Times New Roman"/>
                <w:b/>
                <w:sz w:val="20"/>
                <w:szCs w:val="20"/>
              </w:rPr>
              <w:t>Оценка р</w:t>
            </w:r>
            <w:r w:rsidR="009353C2">
              <w:rPr>
                <w:rFonts w:ascii="Times New Roman" w:hAnsi="Times New Roman"/>
                <w:b/>
                <w:sz w:val="20"/>
                <w:szCs w:val="20"/>
              </w:rPr>
              <w:t>езультатов экспертного семинара</w:t>
            </w:r>
            <w:r w:rsidRPr="00665B3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A1DDA" w:rsidRPr="00977095" w:rsidRDefault="008A1DDA" w:rsidP="009353C2">
            <w:pPr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(Определение и классификация препятствий, мешающих разрешению проблемной ситуации. </w:t>
            </w:r>
            <w:r w:rsidRPr="002454D5">
              <w:rPr>
                <w:rFonts w:ascii="Times New Roman" w:hAnsi="Times New Roman"/>
                <w:sz w:val="20"/>
                <w:szCs w:val="20"/>
              </w:rPr>
              <w:t>Методология мозгового штурма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2454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Метод проф. Квадрадо («Тусовка»).  Работа по формулированию рекомендаций по разрешению проблемных ситуаций в предметной области. Оценка изменений уровня активности и мотивации студентов. Рейтинг и декомпозиция рекомендаций, как основа формируемой программы действий для разрешения проблемной ситуации в предметной области ив организации учебного процесса).  </w:t>
            </w:r>
          </w:p>
        </w:tc>
        <w:tc>
          <w:tcPr>
            <w:tcW w:w="709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FDF">
              <w:rPr>
                <w:rFonts w:ascii="Times New Roman" w:hAnsi="Times New Roman"/>
                <w:sz w:val="20"/>
                <w:szCs w:val="20"/>
              </w:rPr>
              <w:t>З1-З2, У1-У4, В1</w:t>
            </w:r>
          </w:p>
        </w:tc>
        <w:tc>
          <w:tcPr>
            <w:tcW w:w="992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8A1DDA" w:rsidRPr="00977095" w:rsidRDefault="008A1DDA" w:rsidP="009353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1DDA" w:rsidRPr="00977095" w:rsidTr="009353C2">
        <w:trPr>
          <w:gridAfter w:val="1"/>
          <w:wAfter w:w="19" w:type="dxa"/>
        </w:trPr>
        <w:tc>
          <w:tcPr>
            <w:tcW w:w="567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23" w:type="dxa"/>
          </w:tcPr>
          <w:p w:rsidR="008A1DDA" w:rsidRPr="00977095" w:rsidRDefault="008A1DDA" w:rsidP="009353C2">
            <w:pPr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AB2559">
              <w:rPr>
                <w:rFonts w:ascii="Times New Roman" w:hAnsi="Times New Roman"/>
                <w:b/>
                <w:sz w:val="20"/>
                <w:szCs w:val="20"/>
              </w:rPr>
              <w:t>Анкетирование для последующего р</w:t>
            </w:r>
            <w:r w:rsidR="009353C2">
              <w:rPr>
                <w:rFonts w:ascii="Times New Roman" w:hAnsi="Times New Roman"/>
                <w:b/>
                <w:sz w:val="20"/>
                <w:szCs w:val="20"/>
              </w:rPr>
              <w:t xml:space="preserve">асширенного экспертного опроса </w:t>
            </w:r>
            <w:r>
              <w:rPr>
                <w:rFonts w:ascii="Times New Roman" w:hAnsi="Times New Roman"/>
                <w:sz w:val="20"/>
                <w:szCs w:val="20"/>
              </w:rPr>
              <w:t>(Составление а</w:t>
            </w:r>
            <w:r w:rsidR="009353C2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кеты. </w:t>
            </w:r>
            <w:r w:rsidRPr="004707BF">
              <w:rPr>
                <w:rFonts w:ascii="Times New Roman" w:hAnsi="Times New Roman"/>
                <w:sz w:val="20"/>
                <w:szCs w:val="20"/>
              </w:rPr>
              <w:t xml:space="preserve">Обработка данных анкетирования. Оценка полученной информации через числовую форму. Примеры оценки. Расчеты с применением таблиц </w:t>
            </w:r>
            <w:r w:rsidRPr="004707BF">
              <w:rPr>
                <w:rFonts w:ascii="Times New Roman" w:hAnsi="Times New Roman"/>
                <w:sz w:val="20"/>
                <w:szCs w:val="20"/>
                <w:lang w:val="en-US"/>
              </w:rPr>
              <w:t>Exel</w:t>
            </w:r>
            <w:r w:rsidRPr="004707B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Анализ итоговых результатов проведения экспертного семинара.)</w:t>
            </w:r>
          </w:p>
        </w:tc>
        <w:tc>
          <w:tcPr>
            <w:tcW w:w="709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FDF">
              <w:rPr>
                <w:rFonts w:ascii="Times New Roman" w:hAnsi="Times New Roman"/>
                <w:sz w:val="20"/>
                <w:szCs w:val="20"/>
              </w:rPr>
              <w:t>З1-З2, У1-У4, В1</w:t>
            </w:r>
          </w:p>
        </w:tc>
        <w:tc>
          <w:tcPr>
            <w:tcW w:w="992" w:type="dxa"/>
            <w:vAlign w:val="center"/>
          </w:tcPr>
          <w:p w:rsidR="008A1DDA" w:rsidRPr="00977095" w:rsidRDefault="00483299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A1DDA" w:rsidRPr="00977095" w:rsidRDefault="00483299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</w:tcPr>
          <w:p w:rsidR="008A1DDA" w:rsidRPr="00977095" w:rsidRDefault="008A1DDA" w:rsidP="009353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1DDA" w:rsidRPr="00977095" w:rsidTr="00483299">
        <w:trPr>
          <w:gridAfter w:val="1"/>
          <w:wAfter w:w="19" w:type="dxa"/>
        </w:trPr>
        <w:tc>
          <w:tcPr>
            <w:tcW w:w="567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23" w:type="dxa"/>
          </w:tcPr>
          <w:p w:rsidR="008A1DDA" w:rsidRDefault="008A1DDA" w:rsidP="009353C2">
            <w:pPr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2559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9353C2">
              <w:rPr>
                <w:rFonts w:ascii="Times New Roman" w:hAnsi="Times New Roman"/>
                <w:b/>
                <w:sz w:val="20"/>
                <w:szCs w:val="20"/>
              </w:rPr>
              <w:t>оказательный экспертный семинар</w:t>
            </w:r>
          </w:p>
          <w:p w:rsidR="008A1DDA" w:rsidRPr="00977095" w:rsidRDefault="008A1DDA" w:rsidP="009353C2">
            <w:pPr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Выбор темы семинара слушателями *. Анализ деятельности участников семинара.</w:t>
            </w:r>
          </w:p>
        </w:tc>
        <w:tc>
          <w:tcPr>
            <w:tcW w:w="709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FDF">
              <w:rPr>
                <w:rFonts w:ascii="Times New Roman" w:hAnsi="Times New Roman"/>
                <w:sz w:val="20"/>
                <w:szCs w:val="20"/>
              </w:rPr>
              <w:t>З1-З2, У1-У4, В1</w:t>
            </w:r>
          </w:p>
        </w:tc>
        <w:tc>
          <w:tcPr>
            <w:tcW w:w="992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8A1DDA" w:rsidRPr="00977095" w:rsidRDefault="00483299" w:rsidP="0048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</w:tr>
      <w:tr w:rsidR="008A1DDA" w:rsidRPr="00977095" w:rsidTr="00483299">
        <w:trPr>
          <w:gridAfter w:val="1"/>
          <w:wAfter w:w="19" w:type="dxa"/>
          <w:trHeight w:val="547"/>
        </w:trPr>
        <w:tc>
          <w:tcPr>
            <w:tcW w:w="567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709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23" w:type="dxa"/>
          </w:tcPr>
          <w:p w:rsidR="008A1DDA" w:rsidRPr="00C431DF" w:rsidRDefault="008A1DDA" w:rsidP="009353C2">
            <w:pPr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color w:val="000000"/>
                <w:spacing w:val="-6"/>
                <w:sz w:val="20"/>
                <w:szCs w:val="20"/>
              </w:rPr>
            </w:pPr>
            <w:r w:rsidRPr="00C431DF">
              <w:rPr>
                <w:rFonts w:ascii="Times New Roman" w:hAnsi="Times New Roman"/>
                <w:b/>
                <w:color w:val="000000"/>
                <w:spacing w:val="-6"/>
                <w:sz w:val="20"/>
                <w:szCs w:val="20"/>
              </w:rPr>
              <w:t>Экспертный семинар</w:t>
            </w:r>
            <w:r w:rsidR="009353C2">
              <w:rPr>
                <w:rFonts w:ascii="Times New Roman" w:hAnsi="Times New Roman"/>
                <w:b/>
                <w:color w:val="000000"/>
                <w:spacing w:val="-6"/>
                <w:sz w:val="20"/>
                <w:szCs w:val="20"/>
              </w:rPr>
              <w:t xml:space="preserve"> по теме конкретной дисциплины</w:t>
            </w:r>
            <w:r w:rsidRPr="00C431DF">
              <w:rPr>
                <w:rFonts w:ascii="Times New Roman" w:hAnsi="Times New Roman"/>
                <w:b/>
                <w:color w:val="000000"/>
                <w:spacing w:val="-6"/>
                <w:sz w:val="20"/>
                <w:szCs w:val="20"/>
              </w:rPr>
              <w:t xml:space="preserve"> </w:t>
            </w:r>
          </w:p>
          <w:p w:rsidR="008A1DDA" w:rsidRPr="00977095" w:rsidRDefault="008A1DDA" w:rsidP="009353C2">
            <w:pPr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(Экспертный семинар, используемый в процессе реализации рабочей программы по конкретной дисциплине. Задачи, требования, подходы, варианты использования результатов).</w:t>
            </w:r>
          </w:p>
        </w:tc>
        <w:tc>
          <w:tcPr>
            <w:tcW w:w="709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FDF">
              <w:rPr>
                <w:rFonts w:ascii="Times New Roman" w:hAnsi="Times New Roman"/>
                <w:sz w:val="20"/>
                <w:szCs w:val="20"/>
              </w:rPr>
              <w:t>З1-З2, У1-У4, В1</w:t>
            </w:r>
          </w:p>
        </w:tc>
        <w:tc>
          <w:tcPr>
            <w:tcW w:w="992" w:type="dxa"/>
            <w:vAlign w:val="center"/>
          </w:tcPr>
          <w:p w:rsidR="008A1DDA" w:rsidRPr="00977095" w:rsidRDefault="009353C2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8A1DDA" w:rsidRPr="00977095" w:rsidRDefault="009353C2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5" w:type="dxa"/>
            <w:vAlign w:val="center"/>
          </w:tcPr>
          <w:p w:rsidR="008A1DDA" w:rsidRPr="00977095" w:rsidRDefault="00B95C38" w:rsidP="0048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</w:tr>
      <w:tr w:rsidR="008A1DDA" w:rsidRPr="00977095" w:rsidTr="00483299">
        <w:trPr>
          <w:gridAfter w:val="1"/>
          <w:wAfter w:w="19" w:type="dxa"/>
          <w:trHeight w:val="266"/>
        </w:trPr>
        <w:tc>
          <w:tcPr>
            <w:tcW w:w="567" w:type="dxa"/>
            <w:vAlign w:val="center"/>
          </w:tcPr>
          <w:p w:rsidR="008A1DDA" w:rsidRDefault="00483299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23" w:type="dxa"/>
          </w:tcPr>
          <w:p w:rsidR="008A1DDA" w:rsidRPr="00C431DF" w:rsidRDefault="008A1DDA" w:rsidP="009353C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431DF">
              <w:rPr>
                <w:rFonts w:ascii="Times New Roman" w:hAnsi="Times New Roman"/>
                <w:b/>
                <w:sz w:val="20"/>
                <w:szCs w:val="20"/>
              </w:rPr>
              <w:t>Публичная зашита</w:t>
            </w:r>
            <w:r w:rsidR="00483299">
              <w:rPr>
                <w:rFonts w:ascii="Times New Roman" w:hAnsi="Times New Roman"/>
                <w:b/>
                <w:sz w:val="20"/>
                <w:szCs w:val="20"/>
              </w:rPr>
              <w:t xml:space="preserve"> итогового экспертного семинара</w:t>
            </w:r>
          </w:p>
          <w:p w:rsidR="008A1DDA" w:rsidRPr="001E1FDF" w:rsidRDefault="008A1DDA" w:rsidP="009353C2">
            <w:pPr>
              <w:overflowPunct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C15FD7">
              <w:rPr>
                <w:rFonts w:ascii="Times New Roman" w:hAnsi="Times New Roman"/>
                <w:sz w:val="20"/>
                <w:szCs w:val="20"/>
              </w:rPr>
              <w:t xml:space="preserve">Презентация результатов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проведения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самостоятельного экспертного семинара</w:t>
            </w:r>
            <w:r w:rsidRPr="00C15FD7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группе слушателей.</w:t>
            </w:r>
            <w:r w:rsidRPr="00C15F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07BF">
              <w:rPr>
                <w:rFonts w:ascii="Times New Roman" w:hAnsi="Times New Roman"/>
                <w:sz w:val="20"/>
                <w:szCs w:val="20"/>
              </w:rPr>
              <w:t xml:space="preserve">Обсуждение </w:t>
            </w:r>
            <w:r>
              <w:rPr>
                <w:rFonts w:ascii="Times New Roman" w:hAnsi="Times New Roman"/>
                <w:sz w:val="20"/>
                <w:szCs w:val="20"/>
              </w:rPr>
              <w:t>результатов работы, обмен опытом проведения реальных экспертных семинаров</w:t>
            </w:r>
            <w:r w:rsidRPr="004707BF">
              <w:rPr>
                <w:rFonts w:ascii="Times New Roman" w:hAnsi="Times New Roman"/>
                <w:sz w:val="20"/>
                <w:szCs w:val="20"/>
              </w:rPr>
              <w:t xml:space="preserve"> и подведение итогов</w:t>
            </w:r>
            <w:r>
              <w:rPr>
                <w:rFonts w:ascii="Times New Roman" w:hAnsi="Times New Roman"/>
                <w:sz w:val="20"/>
                <w:szCs w:val="20"/>
              </w:rPr>
              <w:t>. Принятие решение о зачёте).</w:t>
            </w:r>
          </w:p>
        </w:tc>
        <w:tc>
          <w:tcPr>
            <w:tcW w:w="709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1FDF">
              <w:rPr>
                <w:rFonts w:ascii="Times New Roman" w:hAnsi="Times New Roman"/>
                <w:sz w:val="20"/>
                <w:szCs w:val="20"/>
              </w:rPr>
              <w:lastRenderedPageBreak/>
              <w:t>З1-З2, У1-</w:t>
            </w:r>
            <w:r w:rsidRPr="001E1FDF">
              <w:rPr>
                <w:rFonts w:ascii="Times New Roman" w:hAnsi="Times New Roman"/>
                <w:sz w:val="20"/>
                <w:szCs w:val="20"/>
              </w:rPr>
              <w:lastRenderedPageBreak/>
              <w:t>У4, В1</w:t>
            </w:r>
          </w:p>
        </w:tc>
        <w:tc>
          <w:tcPr>
            <w:tcW w:w="992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08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:rsidR="008A1DDA" w:rsidRPr="00977095" w:rsidRDefault="00483299" w:rsidP="004832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</w:tr>
      <w:tr w:rsidR="008A1DDA" w:rsidRPr="00977095" w:rsidTr="009353C2">
        <w:trPr>
          <w:gridAfter w:val="1"/>
          <w:wAfter w:w="19" w:type="dxa"/>
          <w:trHeight w:val="509"/>
        </w:trPr>
        <w:tc>
          <w:tcPr>
            <w:tcW w:w="567" w:type="dxa"/>
          </w:tcPr>
          <w:p w:rsidR="008A1DDA" w:rsidRPr="00977095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2" w:type="dxa"/>
            <w:gridSpan w:val="2"/>
            <w:vAlign w:val="center"/>
          </w:tcPr>
          <w:p w:rsidR="008A1DDA" w:rsidRPr="009353C2" w:rsidRDefault="008A1DDA" w:rsidP="009353C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353C2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vAlign w:val="center"/>
          </w:tcPr>
          <w:p w:rsidR="008A1DDA" w:rsidRPr="009353C2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C2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708" w:type="dxa"/>
            <w:vAlign w:val="center"/>
          </w:tcPr>
          <w:p w:rsidR="008A1DDA" w:rsidRPr="009353C2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C2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8A1DDA" w:rsidRPr="009353C2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A1DDA" w:rsidRPr="009353C2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C2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center"/>
          </w:tcPr>
          <w:p w:rsidR="008A1DDA" w:rsidRPr="009353C2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C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15" w:type="dxa"/>
            <w:vAlign w:val="center"/>
          </w:tcPr>
          <w:p w:rsidR="008A1DDA" w:rsidRPr="009353C2" w:rsidRDefault="008A1DDA" w:rsidP="009353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3C2">
              <w:rPr>
                <w:rFonts w:ascii="Times New Roman" w:hAnsi="Times New Roman"/>
                <w:b/>
                <w:sz w:val="20"/>
                <w:szCs w:val="20"/>
              </w:rPr>
              <w:t>Итоговая аттестация</w:t>
            </w:r>
          </w:p>
        </w:tc>
      </w:tr>
    </w:tbl>
    <w:p w:rsidR="008A1DDA" w:rsidRDefault="008A1DDA" w:rsidP="008A1D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53C2" w:rsidRDefault="009353C2" w:rsidP="008A1D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53C2" w:rsidRDefault="009353C2" w:rsidP="008A1DD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A1DDA" w:rsidRDefault="008A1DDA" w:rsidP="008A1DDA">
      <w:pPr>
        <w:spacing w:after="0" w:line="240" w:lineRule="auto"/>
      </w:pPr>
    </w:p>
    <w:p w:rsidR="008A1DDA" w:rsidRDefault="008A1DDA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:rsidR="002F6CCF" w:rsidRDefault="002F6CCF" w:rsidP="008A1DDA">
      <w:pPr>
        <w:widowControl w:val="0"/>
        <w:autoSpaceDE w:val="0"/>
        <w:autoSpaceDN w:val="0"/>
        <w:adjustRightInd w:val="0"/>
        <w:rPr>
          <w:rFonts w:cs="Calibri"/>
        </w:rPr>
        <w:sectPr w:rsidR="002F6CCF" w:rsidSect="009353C2">
          <w:type w:val="continuous"/>
          <w:pgSz w:w="11906" w:h="16838" w:code="9"/>
          <w:pgMar w:top="567" w:right="567" w:bottom="567" w:left="567" w:header="709" w:footer="425" w:gutter="0"/>
          <w:cols w:space="708"/>
          <w:docGrid w:linePitch="360"/>
        </w:sectPr>
      </w:pPr>
    </w:p>
    <w:p w:rsidR="002F6CCF" w:rsidRPr="00E0419F" w:rsidRDefault="002F6CCF" w:rsidP="002F6CC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О</w:t>
      </w:r>
      <w:r w:rsidRPr="00E0419F">
        <w:rPr>
          <w:rFonts w:ascii="Times New Roman" w:hAnsi="Times New Roman"/>
          <w:b/>
          <w:sz w:val="24"/>
          <w:szCs w:val="28"/>
        </w:rPr>
        <w:t>БЕСПЕЧЕНИЕ ОБРАЗОВАТЕЛЬНОГО ПРОЦЕССА</w:t>
      </w:r>
    </w:p>
    <w:p w:rsidR="002F6CCF" w:rsidRPr="00E0419F" w:rsidRDefault="002F6CCF" w:rsidP="002F6CC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0419F">
        <w:rPr>
          <w:rFonts w:ascii="Times New Roman" w:hAnsi="Times New Roman"/>
          <w:b/>
          <w:sz w:val="24"/>
          <w:szCs w:val="28"/>
        </w:rPr>
        <w:t>Д</w:t>
      </w:r>
      <w:r>
        <w:rPr>
          <w:rFonts w:ascii="Times New Roman" w:hAnsi="Times New Roman"/>
          <w:b/>
          <w:sz w:val="24"/>
          <w:szCs w:val="28"/>
        </w:rPr>
        <w:t>П</w:t>
      </w:r>
      <w:r w:rsidRPr="00E0419F">
        <w:rPr>
          <w:rFonts w:ascii="Times New Roman" w:hAnsi="Times New Roman"/>
          <w:b/>
          <w:sz w:val="24"/>
          <w:szCs w:val="28"/>
        </w:rPr>
        <w:t>П «</w:t>
      </w:r>
      <w:r w:rsidR="009353C2" w:rsidRPr="009353C2">
        <w:rPr>
          <w:rFonts w:ascii="Times New Roman" w:hAnsi="Times New Roman"/>
          <w:b/>
          <w:sz w:val="24"/>
          <w:szCs w:val="28"/>
        </w:rPr>
        <w:t>Технология  экспертного семинара как системный педагогический подход:  новый взгляд на инженерное образование</w:t>
      </w:r>
      <w:r w:rsidRPr="00D34386">
        <w:rPr>
          <w:rFonts w:ascii="Times New Roman" w:hAnsi="Times New Roman"/>
          <w:b/>
          <w:sz w:val="24"/>
          <w:szCs w:val="28"/>
        </w:rPr>
        <w:t>»</w:t>
      </w:r>
    </w:p>
    <w:p w:rsidR="002F6CCF" w:rsidRPr="00E0419F" w:rsidRDefault="002F6CCF" w:rsidP="002F6CC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E0419F">
        <w:rPr>
          <w:rFonts w:ascii="Times New Roman" w:hAnsi="Times New Roman"/>
          <w:b/>
          <w:sz w:val="24"/>
          <w:szCs w:val="28"/>
        </w:rPr>
        <w:t>ОБОРУДОВАННЫМИ УЧЕБНЫМИ АУДИТОРИЯМИ И ОБЪЕКТАМИ ДЛЯ ПРОВЕДЕНИЯ ПРАКТИЧЕСКИХ ЗАНЯТИЙ</w:t>
      </w:r>
    </w:p>
    <w:p w:rsidR="002F6CCF" w:rsidRPr="00E0419F" w:rsidRDefault="002F6CCF" w:rsidP="002F6CCF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tbl>
      <w:tblPr>
        <w:tblW w:w="1517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253"/>
        <w:gridCol w:w="6095"/>
        <w:gridCol w:w="4262"/>
      </w:tblGrid>
      <w:tr w:rsidR="002F6CCF" w:rsidRPr="00E0419F" w:rsidTr="009353C2">
        <w:trPr>
          <w:trHeight w:val="252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2F6CCF" w:rsidRPr="00E0419F" w:rsidRDefault="002F6CCF" w:rsidP="009353C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0419F">
              <w:rPr>
                <w:rFonts w:ascii="Times New Roman" w:hAnsi="Times New Roman"/>
              </w:rPr>
              <w:t>№</w:t>
            </w:r>
          </w:p>
          <w:p w:rsidR="002F6CCF" w:rsidRPr="00E0419F" w:rsidRDefault="002F6CCF" w:rsidP="009353C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0419F">
              <w:rPr>
                <w:rFonts w:ascii="Times New Roman" w:hAnsi="Times New Roman"/>
              </w:rPr>
              <w:t>п/п</w:t>
            </w:r>
          </w:p>
        </w:tc>
        <w:tc>
          <w:tcPr>
            <w:tcW w:w="4253" w:type="dxa"/>
          </w:tcPr>
          <w:p w:rsidR="002F6CCF" w:rsidRPr="00E0419F" w:rsidRDefault="002F6CCF" w:rsidP="009353C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  <w:p w:rsidR="002F6CCF" w:rsidRPr="00E0419F" w:rsidRDefault="002F6CCF" w:rsidP="009353C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0419F">
              <w:rPr>
                <w:rFonts w:ascii="Times New Roman" w:hAnsi="Times New Roman"/>
              </w:rPr>
              <w:t>Дисциплина / модуль</w:t>
            </w:r>
          </w:p>
          <w:p w:rsidR="002F6CCF" w:rsidRPr="00E0419F" w:rsidRDefault="002F6CCF" w:rsidP="009353C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2F6CCF" w:rsidRPr="00E0419F" w:rsidRDefault="002F6CCF" w:rsidP="009353C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0419F">
              <w:rPr>
                <w:rFonts w:ascii="Times New Roman" w:hAnsi="Times New Roman"/>
              </w:rPr>
              <w:t xml:space="preserve">Учебные аудитории, </w:t>
            </w:r>
            <w:r w:rsidRPr="00E0419F">
              <w:rPr>
                <w:rFonts w:ascii="Times New Roman" w:hAnsi="Times New Roman"/>
              </w:rPr>
              <w:br/>
              <w:t xml:space="preserve">объекты для проведения практических занятий </w:t>
            </w:r>
            <w:r w:rsidRPr="00E0419F">
              <w:rPr>
                <w:rFonts w:ascii="Times New Roman" w:hAnsi="Times New Roman"/>
              </w:rPr>
              <w:br/>
              <w:t>с перечнем основного оборудования</w:t>
            </w:r>
          </w:p>
        </w:tc>
        <w:tc>
          <w:tcPr>
            <w:tcW w:w="4262" w:type="dxa"/>
          </w:tcPr>
          <w:p w:rsidR="002F6CCF" w:rsidRPr="00E0419F" w:rsidRDefault="002F6CCF" w:rsidP="009353C2">
            <w:pPr>
              <w:spacing w:before="120"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E0419F">
              <w:rPr>
                <w:rFonts w:ascii="Times New Roman" w:hAnsi="Times New Roman"/>
              </w:rPr>
              <w:t>Адрес учебных аудиторий, объектов для проведения практических занятий</w:t>
            </w:r>
          </w:p>
        </w:tc>
      </w:tr>
      <w:tr w:rsidR="002F6CCF" w:rsidRPr="00E0419F" w:rsidTr="009353C2">
        <w:trPr>
          <w:trHeight w:val="252"/>
        </w:trPr>
        <w:tc>
          <w:tcPr>
            <w:tcW w:w="567" w:type="dxa"/>
            <w:tcMar>
              <w:left w:w="0" w:type="dxa"/>
              <w:right w:w="0" w:type="dxa"/>
            </w:tcMar>
          </w:tcPr>
          <w:p w:rsidR="002F6CCF" w:rsidRPr="00E0419F" w:rsidRDefault="002F6CCF" w:rsidP="009353C2">
            <w:pPr>
              <w:spacing w:after="0" w:line="240" w:lineRule="auto"/>
              <w:ind w:left="57" w:right="57"/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6CCF" w:rsidRPr="00534608" w:rsidRDefault="009353C2" w:rsidP="009353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53C2">
              <w:rPr>
                <w:rFonts w:ascii="Times New Roman" w:hAnsi="Times New Roman"/>
                <w:sz w:val="20"/>
                <w:szCs w:val="20"/>
              </w:rPr>
              <w:t>Технология  экспертного семинара как системный педагогический подход:  новый взгляд на инженерное образование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модули с 1 по 9 </w:t>
            </w:r>
          </w:p>
        </w:tc>
        <w:tc>
          <w:tcPr>
            <w:tcW w:w="6095" w:type="dxa"/>
          </w:tcPr>
          <w:p w:rsidR="002F6CCF" w:rsidRPr="00531448" w:rsidRDefault="002F6CCF" w:rsidP="009353C2">
            <w:pPr>
              <w:spacing w:before="120" w:after="0" w:line="240" w:lineRule="auto"/>
              <w:ind w:left="142"/>
              <w:rPr>
                <w:rFonts w:ascii="Times New Roman" w:hAnsi="Times New Roman"/>
              </w:rPr>
            </w:pPr>
            <w:r w:rsidRPr="00531448">
              <w:rPr>
                <w:rFonts w:ascii="Times New Roman" w:hAnsi="Times New Roman"/>
              </w:rPr>
              <w:t>Специализированные аудитории для лекционных и практических занятий, 21 уч. корп., ауд. 1</w:t>
            </w:r>
            <w:r>
              <w:rPr>
                <w:rFonts w:ascii="Times New Roman" w:hAnsi="Times New Roman"/>
              </w:rPr>
              <w:t>4</w:t>
            </w:r>
            <w:r w:rsidRPr="00531448">
              <w:rPr>
                <w:rFonts w:ascii="Times New Roman" w:hAnsi="Times New Roman"/>
              </w:rPr>
              <w:t>,22, 24.</w:t>
            </w:r>
          </w:p>
          <w:p w:rsidR="002F6CCF" w:rsidRPr="00531448" w:rsidRDefault="002F6CCF" w:rsidP="009353C2">
            <w:pPr>
              <w:spacing w:before="120" w:after="0" w:line="240" w:lineRule="auto"/>
              <w:ind w:left="142"/>
              <w:rPr>
                <w:rFonts w:ascii="Times New Roman" w:hAnsi="Times New Roman"/>
              </w:rPr>
            </w:pPr>
            <w:r w:rsidRPr="00531448">
              <w:rPr>
                <w:rFonts w:ascii="Times New Roman" w:hAnsi="Times New Roman"/>
              </w:rPr>
              <w:t>Ауд. 1</w:t>
            </w:r>
            <w:r>
              <w:rPr>
                <w:rFonts w:ascii="Times New Roman" w:hAnsi="Times New Roman"/>
              </w:rPr>
              <w:t>4</w:t>
            </w:r>
            <w:r w:rsidRPr="00531448">
              <w:rPr>
                <w:rFonts w:ascii="Times New Roman" w:hAnsi="Times New Roman"/>
              </w:rPr>
              <w:t xml:space="preserve"> – компьютер, мультимедийный проектор, интерактивная доска, средства для проведения интернет- конференций, мобильный компьютерный класс в количестве 15 компьютеров.</w:t>
            </w:r>
          </w:p>
          <w:p w:rsidR="002F6CCF" w:rsidRPr="005A0AC5" w:rsidRDefault="00483299" w:rsidP="009353C2">
            <w:pPr>
              <w:spacing w:before="120" w:after="0" w:line="240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22, 24 –</w:t>
            </w:r>
            <w:r w:rsidR="002F6CCF" w:rsidRPr="00531448">
              <w:rPr>
                <w:rFonts w:ascii="Times New Roman" w:hAnsi="Times New Roman"/>
              </w:rPr>
              <w:t xml:space="preserve"> компьютер, мультимедийный проектор, интерактивная доска.</w:t>
            </w:r>
          </w:p>
        </w:tc>
        <w:tc>
          <w:tcPr>
            <w:tcW w:w="4262" w:type="dxa"/>
          </w:tcPr>
          <w:p w:rsidR="002F6CCF" w:rsidRPr="005A0AC5" w:rsidRDefault="002F6CCF" w:rsidP="009353C2">
            <w:pPr>
              <w:spacing w:before="120" w:after="0" w:line="240" w:lineRule="auto"/>
              <w:ind w:left="142"/>
              <w:rPr>
                <w:rFonts w:ascii="Times New Roman" w:hAnsi="Times New Roman"/>
              </w:rPr>
            </w:pPr>
            <w:r w:rsidRPr="003803CA">
              <w:rPr>
                <w:rFonts w:ascii="Times New Roman" w:hAnsi="Times New Roman"/>
              </w:rPr>
              <w:t>634034 Томск, ул. Пирогова, 10б</w:t>
            </w:r>
          </w:p>
        </w:tc>
      </w:tr>
    </w:tbl>
    <w:p w:rsidR="002F6CCF" w:rsidRDefault="002F6CCF" w:rsidP="002F6CCF"/>
    <w:p w:rsidR="002F6CCF" w:rsidRDefault="002F6CCF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:rsidR="002F6CCF" w:rsidRPr="00CF53E0" w:rsidRDefault="002F6CCF" w:rsidP="002F6CCF">
      <w:pPr>
        <w:jc w:val="center"/>
        <w:rPr>
          <w:rFonts w:ascii="Times New Roman" w:hAnsi="Times New Roman"/>
          <w:b/>
          <w:sz w:val="24"/>
          <w:szCs w:val="24"/>
        </w:rPr>
      </w:pPr>
      <w:r w:rsidRPr="00CF53E0">
        <w:rPr>
          <w:rFonts w:ascii="Times New Roman" w:hAnsi="Times New Roman"/>
          <w:b/>
          <w:sz w:val="24"/>
          <w:szCs w:val="24"/>
        </w:rPr>
        <w:lastRenderedPageBreak/>
        <w:t>СВЕДЕНИЯ О КАДРОВОМ ОБЕСПЕЧЕНИИ</w:t>
      </w:r>
    </w:p>
    <w:p w:rsidR="002F6CCF" w:rsidRPr="00CF53E0" w:rsidRDefault="002F6CCF" w:rsidP="002F6CCF">
      <w:pPr>
        <w:jc w:val="center"/>
        <w:rPr>
          <w:rFonts w:ascii="Times New Roman" w:hAnsi="Times New Roman"/>
          <w:b/>
          <w:sz w:val="24"/>
          <w:szCs w:val="24"/>
        </w:rPr>
      </w:pPr>
      <w:r w:rsidRPr="00CF53E0"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b/>
          <w:sz w:val="24"/>
          <w:szCs w:val="24"/>
        </w:rPr>
        <w:t>П</w:t>
      </w:r>
      <w:r w:rsidRPr="00CF53E0">
        <w:rPr>
          <w:rFonts w:ascii="Times New Roman" w:hAnsi="Times New Roman"/>
          <w:b/>
          <w:sz w:val="24"/>
          <w:szCs w:val="24"/>
        </w:rPr>
        <w:t xml:space="preserve">П </w:t>
      </w:r>
      <w:r w:rsidRPr="00CF53E0">
        <w:rPr>
          <w:rFonts w:ascii="Times New Roman" w:hAnsi="Times New Roman"/>
          <w:b/>
          <w:sz w:val="24"/>
          <w:szCs w:val="28"/>
        </w:rPr>
        <w:t>«</w:t>
      </w:r>
      <w:r w:rsidR="003B38B2" w:rsidRPr="003B38B2">
        <w:rPr>
          <w:rFonts w:ascii="Times New Roman" w:hAnsi="Times New Roman"/>
          <w:b/>
          <w:sz w:val="24"/>
          <w:szCs w:val="28"/>
        </w:rPr>
        <w:t>Технология  экспертного семинара как системный педагогический подход:  новый взгляд на инженерное образование</w:t>
      </w:r>
      <w:r w:rsidRPr="00BD1ED3">
        <w:rPr>
          <w:rFonts w:ascii="Times New Roman" w:hAnsi="Times New Roman"/>
          <w:b/>
          <w:sz w:val="24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545"/>
        <w:gridCol w:w="1843"/>
        <w:gridCol w:w="2551"/>
        <w:gridCol w:w="1843"/>
        <w:gridCol w:w="851"/>
        <w:gridCol w:w="1417"/>
        <w:gridCol w:w="1559"/>
        <w:gridCol w:w="1637"/>
      </w:tblGrid>
      <w:tr w:rsidR="002F6CCF" w:rsidRPr="00CF53E0" w:rsidTr="009353C2">
        <w:tc>
          <w:tcPr>
            <w:tcW w:w="540" w:type="dxa"/>
            <w:vMerge w:val="restart"/>
          </w:tcPr>
          <w:p w:rsidR="002F6CCF" w:rsidRPr="00CF53E0" w:rsidRDefault="002F6CCF" w:rsidP="009353C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  <w:p w:rsidR="002F6CCF" w:rsidRPr="00CF53E0" w:rsidRDefault="002F6CCF" w:rsidP="009353C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  <w:p w:rsidR="002F6CCF" w:rsidRPr="00CF53E0" w:rsidRDefault="002F6CCF" w:rsidP="009353C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  <w:p w:rsidR="002F6CCF" w:rsidRPr="00CF53E0" w:rsidRDefault="002F6CCF" w:rsidP="009353C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  <w:p w:rsidR="002F6CCF" w:rsidRPr="00CF53E0" w:rsidRDefault="002F6CCF" w:rsidP="009353C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  <w:p w:rsidR="002F6CCF" w:rsidRPr="00CF53E0" w:rsidRDefault="002F6CCF" w:rsidP="009353C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CF53E0">
              <w:rPr>
                <w:rFonts w:ascii="Times New Roman" w:hAnsi="Times New Roman"/>
              </w:rPr>
              <w:t>№</w:t>
            </w:r>
          </w:p>
          <w:p w:rsidR="002F6CCF" w:rsidRPr="00CF53E0" w:rsidRDefault="002F6CCF" w:rsidP="00935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3E0">
              <w:rPr>
                <w:rFonts w:ascii="Times New Roman" w:hAnsi="Times New Roman"/>
              </w:rPr>
              <w:t>п/п</w:t>
            </w:r>
          </w:p>
        </w:tc>
        <w:tc>
          <w:tcPr>
            <w:tcW w:w="2545" w:type="dxa"/>
            <w:vMerge w:val="restart"/>
          </w:tcPr>
          <w:p w:rsidR="002F6CCF" w:rsidRPr="00CF53E0" w:rsidRDefault="002F6CCF" w:rsidP="009353C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  <w:p w:rsidR="002F6CCF" w:rsidRPr="00CF53E0" w:rsidRDefault="002F6CCF" w:rsidP="009353C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  <w:p w:rsidR="002F6CCF" w:rsidRPr="00CF53E0" w:rsidRDefault="002F6CCF" w:rsidP="009353C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  <w:p w:rsidR="002F6CCF" w:rsidRPr="00CF53E0" w:rsidRDefault="002F6CCF" w:rsidP="009353C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  <w:p w:rsidR="002F6CCF" w:rsidRPr="00CF53E0" w:rsidRDefault="002F6CCF" w:rsidP="009353C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  <w:p w:rsidR="002F6CCF" w:rsidRPr="00CF53E0" w:rsidRDefault="002F6CCF" w:rsidP="009353C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F548B6">
              <w:rPr>
                <w:rFonts w:ascii="Times New Roman" w:hAnsi="Times New Roman"/>
              </w:rPr>
              <w:t>Дисциплина / модуль</w:t>
            </w:r>
          </w:p>
          <w:p w:rsidR="002F6CCF" w:rsidRPr="00CF53E0" w:rsidRDefault="002F6CCF" w:rsidP="00935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1" w:type="dxa"/>
            <w:gridSpan w:val="7"/>
          </w:tcPr>
          <w:p w:rsidR="002F6CCF" w:rsidRPr="00CF53E0" w:rsidRDefault="002F6CCF" w:rsidP="00935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3E0">
              <w:rPr>
                <w:rFonts w:ascii="Times New Roman" w:hAnsi="Times New Roman"/>
              </w:rPr>
              <w:t>Характеристика педагогических работников</w:t>
            </w:r>
          </w:p>
        </w:tc>
      </w:tr>
      <w:tr w:rsidR="002F6CCF" w:rsidRPr="00CF53E0" w:rsidTr="009353C2">
        <w:trPr>
          <w:trHeight w:val="760"/>
        </w:trPr>
        <w:tc>
          <w:tcPr>
            <w:tcW w:w="540" w:type="dxa"/>
            <w:vMerge/>
          </w:tcPr>
          <w:p w:rsidR="002F6CCF" w:rsidRPr="00CF53E0" w:rsidRDefault="002F6CCF" w:rsidP="00935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5" w:type="dxa"/>
            <w:vMerge/>
          </w:tcPr>
          <w:p w:rsidR="002F6CCF" w:rsidRPr="00CF53E0" w:rsidRDefault="002F6CCF" w:rsidP="00935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</w:tcPr>
          <w:p w:rsidR="002F6CCF" w:rsidRPr="00CF53E0" w:rsidRDefault="002F6CCF" w:rsidP="00935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6CCF" w:rsidRPr="00CF53E0" w:rsidRDefault="002F6CCF" w:rsidP="00935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6CCF" w:rsidRPr="00CF53E0" w:rsidRDefault="002F6CCF" w:rsidP="00935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6CCF" w:rsidRPr="00CF53E0" w:rsidRDefault="002F6CCF" w:rsidP="00935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6CCF" w:rsidRPr="00CF53E0" w:rsidRDefault="002F6CCF" w:rsidP="00935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3E0">
              <w:rPr>
                <w:rFonts w:ascii="Times New Roman" w:hAnsi="Times New Roman"/>
              </w:rPr>
              <w:t>ФИО, должность</w:t>
            </w:r>
          </w:p>
        </w:tc>
        <w:tc>
          <w:tcPr>
            <w:tcW w:w="2551" w:type="dxa"/>
            <w:vMerge w:val="restart"/>
          </w:tcPr>
          <w:p w:rsidR="002F6CCF" w:rsidRPr="00CF53E0" w:rsidRDefault="002F6CCF" w:rsidP="00935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6CCF" w:rsidRPr="00CF53E0" w:rsidRDefault="002F6CCF" w:rsidP="00935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3E0">
              <w:rPr>
                <w:rFonts w:ascii="Times New Roman" w:hAnsi="Times New Roman"/>
              </w:rPr>
              <w:t>Какое образовательное учреждение окончил, специальность / направление подготовки по документу об образовании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1843" w:type="dxa"/>
            <w:vMerge w:val="restart"/>
          </w:tcPr>
          <w:p w:rsidR="002F6CCF" w:rsidRPr="00CF53E0" w:rsidRDefault="002F6CCF" w:rsidP="00935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6CCF" w:rsidRPr="00CF53E0" w:rsidRDefault="002F6CCF" w:rsidP="00935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6CCF" w:rsidRPr="00CF53E0" w:rsidRDefault="002F6CCF" w:rsidP="00935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6CCF" w:rsidRPr="00CF53E0" w:rsidRDefault="002F6CCF" w:rsidP="00935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3E0">
              <w:rPr>
                <w:rFonts w:ascii="Times New Roman" w:hAnsi="Times New Roman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2268" w:type="dxa"/>
            <w:gridSpan w:val="2"/>
          </w:tcPr>
          <w:p w:rsidR="002F6CCF" w:rsidRPr="00CF53E0" w:rsidRDefault="002F6CCF" w:rsidP="009353C2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CF53E0">
              <w:rPr>
                <w:rFonts w:ascii="Times New Roman" w:hAnsi="Times New Roman"/>
              </w:rPr>
              <w:t>Стаж педагогической (научно-педагогической) работы</w:t>
            </w:r>
          </w:p>
        </w:tc>
        <w:tc>
          <w:tcPr>
            <w:tcW w:w="1559" w:type="dxa"/>
            <w:vMerge w:val="restart"/>
          </w:tcPr>
          <w:p w:rsidR="002F6CCF" w:rsidRPr="00CF53E0" w:rsidRDefault="002F6CCF" w:rsidP="00935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6CCF" w:rsidRPr="00CF53E0" w:rsidRDefault="002F6CCF" w:rsidP="00935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6CCF" w:rsidRPr="00CF53E0" w:rsidRDefault="002F6CCF" w:rsidP="00935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6CCF" w:rsidRPr="00CF53E0" w:rsidRDefault="002F6CCF" w:rsidP="00935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3E0">
              <w:rPr>
                <w:rFonts w:ascii="Times New Roman" w:hAnsi="Times New Roman"/>
              </w:rPr>
              <w:t>Основное место работы, должность</w:t>
            </w:r>
          </w:p>
        </w:tc>
        <w:tc>
          <w:tcPr>
            <w:tcW w:w="1637" w:type="dxa"/>
            <w:vMerge w:val="restart"/>
          </w:tcPr>
          <w:p w:rsidR="002F6CCF" w:rsidRPr="00CF53E0" w:rsidRDefault="002F6CCF" w:rsidP="00935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53E0">
              <w:rPr>
                <w:rFonts w:ascii="Times New Roman" w:hAnsi="Times New Roman"/>
              </w:rPr>
              <w:t>Условия привлечения к педагогической деятельности (штатный работник, внутренний совместитель, внешний совместитель, иное)</w:t>
            </w:r>
          </w:p>
        </w:tc>
      </w:tr>
      <w:tr w:rsidR="002F6CCF" w:rsidRPr="00CF53E0" w:rsidTr="009353C2">
        <w:trPr>
          <w:trHeight w:val="1874"/>
        </w:trPr>
        <w:tc>
          <w:tcPr>
            <w:tcW w:w="540" w:type="dxa"/>
            <w:vMerge/>
          </w:tcPr>
          <w:p w:rsidR="002F6CCF" w:rsidRPr="00CF53E0" w:rsidRDefault="002F6CCF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vMerge/>
          </w:tcPr>
          <w:p w:rsidR="002F6CCF" w:rsidRPr="00CF53E0" w:rsidRDefault="002F6CCF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F6CCF" w:rsidRPr="00CF53E0" w:rsidRDefault="002F6CCF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F6CCF" w:rsidRPr="00CF53E0" w:rsidRDefault="002F6CCF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F6CCF" w:rsidRPr="00CF53E0" w:rsidRDefault="002F6CCF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F6CCF" w:rsidRPr="00F548B6" w:rsidRDefault="002F6CCF" w:rsidP="00935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6CCF" w:rsidRPr="00F548B6" w:rsidRDefault="002F6CCF" w:rsidP="00935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6CCF" w:rsidRPr="00F548B6" w:rsidRDefault="002F6CCF" w:rsidP="00935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6CCF" w:rsidRPr="00F548B6" w:rsidRDefault="002F6CCF" w:rsidP="00935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8B6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2F6CCF" w:rsidRPr="00F548B6" w:rsidRDefault="002F6CCF" w:rsidP="00935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6CCF" w:rsidRPr="00F548B6" w:rsidRDefault="002F6CCF" w:rsidP="00935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6CCF" w:rsidRPr="00F548B6" w:rsidRDefault="002F6CCF" w:rsidP="00935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F6CCF" w:rsidRPr="00F548B6" w:rsidRDefault="002F6CCF" w:rsidP="009353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48B6">
              <w:rPr>
                <w:rFonts w:ascii="Times New Roman" w:hAnsi="Times New Roman"/>
              </w:rPr>
              <w:t>в т.ч. по указанно</w:t>
            </w:r>
            <w:r>
              <w:rPr>
                <w:rFonts w:ascii="Times New Roman" w:hAnsi="Times New Roman"/>
              </w:rPr>
              <w:t xml:space="preserve">й дисциплине / </w:t>
            </w:r>
            <w:r w:rsidRPr="00F548B6">
              <w:rPr>
                <w:rFonts w:ascii="Times New Roman" w:hAnsi="Times New Roman"/>
              </w:rPr>
              <w:t xml:space="preserve"> модулю</w:t>
            </w:r>
          </w:p>
        </w:tc>
        <w:tc>
          <w:tcPr>
            <w:tcW w:w="1559" w:type="dxa"/>
            <w:vMerge/>
          </w:tcPr>
          <w:p w:rsidR="002F6CCF" w:rsidRPr="00CF53E0" w:rsidRDefault="002F6CCF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2F6CCF" w:rsidRPr="00CF53E0" w:rsidRDefault="002F6CCF" w:rsidP="009353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CCF" w:rsidRPr="00CF53E0" w:rsidTr="009353C2">
        <w:tc>
          <w:tcPr>
            <w:tcW w:w="540" w:type="dxa"/>
          </w:tcPr>
          <w:p w:rsidR="002F6CCF" w:rsidRPr="00CF53E0" w:rsidRDefault="002F6CCF" w:rsidP="00935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5" w:type="dxa"/>
          </w:tcPr>
          <w:p w:rsidR="002F6CCF" w:rsidRPr="00AD38BE" w:rsidRDefault="002F6CCF" w:rsidP="009353C2">
            <w:pPr>
              <w:spacing w:after="0" w:line="240" w:lineRule="auto"/>
              <w:rPr>
                <w:rFonts w:ascii="Times New Roman" w:hAnsi="Times New Roman"/>
              </w:rPr>
            </w:pPr>
            <w:r w:rsidRPr="00AD38BE">
              <w:rPr>
                <w:rFonts w:ascii="Times New Roman" w:hAnsi="Times New Roman"/>
              </w:rPr>
              <w:t>Повышение активности и мотивации обучающихся в процессе обучения: методология экспертного семинара как педагогический прием/ Экспертный семинар как педагогический прием, обеспечивающий повышение активности и мотивации обучающихся в процессе обучения</w:t>
            </w:r>
          </w:p>
        </w:tc>
        <w:tc>
          <w:tcPr>
            <w:tcW w:w="1843" w:type="dxa"/>
          </w:tcPr>
          <w:p w:rsidR="002F6CCF" w:rsidRPr="00CF53E0" w:rsidRDefault="002F6CCF" w:rsidP="009353C2">
            <w:pPr>
              <w:spacing w:after="0" w:line="240" w:lineRule="auto"/>
              <w:rPr>
                <w:rFonts w:ascii="Times New Roman" w:hAnsi="Times New Roman"/>
              </w:rPr>
            </w:pPr>
            <w:r w:rsidRPr="00263F51">
              <w:rPr>
                <w:rFonts w:ascii="Times New Roman" w:hAnsi="Times New Roman"/>
              </w:rPr>
              <w:t>Похолков Юрий Петрович</w:t>
            </w:r>
          </w:p>
        </w:tc>
        <w:tc>
          <w:tcPr>
            <w:tcW w:w="2551" w:type="dxa"/>
          </w:tcPr>
          <w:p w:rsidR="002F6CCF" w:rsidRPr="00263F51" w:rsidRDefault="002F6CCF" w:rsidP="009353C2">
            <w:pPr>
              <w:spacing w:after="0" w:line="240" w:lineRule="auto"/>
              <w:rPr>
                <w:rFonts w:ascii="Times New Roman" w:hAnsi="Times New Roman"/>
              </w:rPr>
            </w:pPr>
            <w:r w:rsidRPr="00263F51">
              <w:rPr>
                <w:rFonts w:ascii="Times New Roman" w:hAnsi="Times New Roman"/>
              </w:rPr>
              <w:t>ТПУ, инженер-электрик</w:t>
            </w:r>
          </w:p>
          <w:p w:rsidR="002F6CCF" w:rsidRPr="00CF53E0" w:rsidRDefault="002F6CCF" w:rsidP="009353C2">
            <w:pPr>
              <w:spacing w:after="0" w:line="240" w:lineRule="auto"/>
              <w:rPr>
                <w:rFonts w:ascii="Times New Roman" w:hAnsi="Times New Roman"/>
              </w:rPr>
            </w:pPr>
            <w:r w:rsidRPr="00263F51">
              <w:rPr>
                <w:rFonts w:ascii="Times New Roman" w:hAnsi="Times New Roman"/>
              </w:rPr>
              <w:t>по направлению "Электроизоляционная и кабельная техника"</w:t>
            </w:r>
          </w:p>
        </w:tc>
        <w:tc>
          <w:tcPr>
            <w:tcW w:w="1843" w:type="dxa"/>
          </w:tcPr>
          <w:p w:rsidR="002F6CCF" w:rsidRPr="00263F51" w:rsidRDefault="002F6CCF" w:rsidP="009353C2">
            <w:pPr>
              <w:spacing w:after="0" w:line="240" w:lineRule="auto"/>
              <w:rPr>
                <w:rFonts w:ascii="Times New Roman" w:hAnsi="Times New Roman"/>
              </w:rPr>
            </w:pPr>
            <w:r w:rsidRPr="00263F51">
              <w:rPr>
                <w:rFonts w:ascii="Times New Roman" w:hAnsi="Times New Roman"/>
              </w:rPr>
              <w:t>д.т.н.</w:t>
            </w:r>
          </w:p>
          <w:p w:rsidR="002F6CCF" w:rsidRPr="00CF53E0" w:rsidRDefault="002F6CCF" w:rsidP="009353C2">
            <w:pPr>
              <w:spacing w:after="0" w:line="240" w:lineRule="auto"/>
              <w:rPr>
                <w:rFonts w:ascii="Times New Roman" w:hAnsi="Times New Roman"/>
              </w:rPr>
            </w:pPr>
            <w:r w:rsidRPr="00263F51">
              <w:rPr>
                <w:rFonts w:ascii="Times New Roman" w:hAnsi="Times New Roman"/>
              </w:rPr>
              <w:t>профессор</w:t>
            </w:r>
          </w:p>
        </w:tc>
        <w:tc>
          <w:tcPr>
            <w:tcW w:w="851" w:type="dxa"/>
          </w:tcPr>
          <w:p w:rsidR="002F6CCF" w:rsidRPr="00CF53E0" w:rsidRDefault="00602C02" w:rsidP="00935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417" w:type="dxa"/>
          </w:tcPr>
          <w:p w:rsidR="002F6CCF" w:rsidRPr="00CF53E0" w:rsidRDefault="00602C02" w:rsidP="00935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</w:tcPr>
          <w:p w:rsidR="002F6CCF" w:rsidRPr="00CF53E0" w:rsidRDefault="002F6CCF" w:rsidP="009353C2">
            <w:pPr>
              <w:spacing w:after="0" w:line="240" w:lineRule="auto"/>
              <w:rPr>
                <w:rFonts w:ascii="Times New Roman" w:hAnsi="Times New Roman"/>
              </w:rPr>
            </w:pPr>
            <w:r w:rsidRPr="00B633E9">
              <w:rPr>
                <w:rFonts w:ascii="Times New Roman" w:hAnsi="Times New Roman"/>
              </w:rPr>
              <w:t>ТПУ,</w:t>
            </w:r>
            <w:r>
              <w:rPr>
                <w:rFonts w:ascii="Times New Roman" w:hAnsi="Times New Roman"/>
              </w:rPr>
              <w:t xml:space="preserve"> </w:t>
            </w:r>
            <w:r w:rsidR="00602C02">
              <w:rPr>
                <w:rFonts w:ascii="Times New Roman" w:hAnsi="Times New Roman"/>
              </w:rPr>
              <w:t>руководитель УНЦ САУ</w:t>
            </w:r>
          </w:p>
        </w:tc>
        <w:tc>
          <w:tcPr>
            <w:tcW w:w="1637" w:type="dxa"/>
          </w:tcPr>
          <w:p w:rsidR="002F6CCF" w:rsidRPr="00CF53E0" w:rsidRDefault="002F6CCF" w:rsidP="009353C2">
            <w:pPr>
              <w:spacing w:after="0" w:line="240" w:lineRule="auto"/>
              <w:rPr>
                <w:rFonts w:ascii="Times New Roman" w:hAnsi="Times New Roman"/>
              </w:rPr>
            </w:pPr>
            <w:r w:rsidRPr="00B633E9">
              <w:rPr>
                <w:rFonts w:ascii="Times New Roman" w:hAnsi="Times New Roman"/>
              </w:rPr>
              <w:t>штатный работник</w:t>
            </w:r>
          </w:p>
        </w:tc>
      </w:tr>
      <w:tr w:rsidR="002F6CCF" w:rsidRPr="00CF53E0" w:rsidTr="009353C2">
        <w:tc>
          <w:tcPr>
            <w:tcW w:w="540" w:type="dxa"/>
          </w:tcPr>
          <w:p w:rsidR="002F6CCF" w:rsidRPr="00CF53E0" w:rsidRDefault="002F6CCF" w:rsidP="00935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45" w:type="dxa"/>
          </w:tcPr>
          <w:p w:rsidR="002F6CCF" w:rsidRPr="00AD38BE" w:rsidRDefault="002F6CCF" w:rsidP="009353C2">
            <w:pPr>
              <w:spacing w:after="0" w:line="240" w:lineRule="auto"/>
              <w:rPr>
                <w:rFonts w:ascii="Times New Roman" w:hAnsi="Times New Roman"/>
              </w:rPr>
            </w:pPr>
            <w:r w:rsidRPr="00AD38BE">
              <w:rPr>
                <w:rFonts w:ascii="Times New Roman" w:hAnsi="Times New Roman"/>
              </w:rPr>
              <w:t xml:space="preserve">Повышение активности и мотивации обучающихся в процессе обучения: </w:t>
            </w:r>
            <w:r w:rsidRPr="00AD38BE">
              <w:rPr>
                <w:rFonts w:ascii="Times New Roman" w:hAnsi="Times New Roman"/>
              </w:rPr>
              <w:lastRenderedPageBreak/>
              <w:t>методология экспертного семинара как педагогический прием/ Экспертный семинар как педагогический прием, обеспечивающий повышение активности и мотивации обучающихся в процессе обучения</w:t>
            </w:r>
          </w:p>
        </w:tc>
        <w:tc>
          <w:tcPr>
            <w:tcW w:w="1843" w:type="dxa"/>
          </w:tcPr>
          <w:p w:rsidR="002F6CCF" w:rsidRPr="00CF53E0" w:rsidRDefault="002F6CCF" w:rsidP="009353C2">
            <w:pPr>
              <w:spacing w:after="0" w:line="240" w:lineRule="auto"/>
              <w:rPr>
                <w:rFonts w:ascii="Times New Roman" w:hAnsi="Times New Roman"/>
              </w:rPr>
            </w:pPr>
            <w:r w:rsidRPr="00B633E9">
              <w:rPr>
                <w:rFonts w:ascii="Times New Roman" w:hAnsi="Times New Roman"/>
              </w:rPr>
              <w:lastRenderedPageBreak/>
              <w:t>Корнева Ольга Юрьевна</w:t>
            </w:r>
          </w:p>
        </w:tc>
        <w:tc>
          <w:tcPr>
            <w:tcW w:w="2551" w:type="dxa"/>
          </w:tcPr>
          <w:p w:rsidR="002F6CCF" w:rsidRPr="00CF53E0" w:rsidRDefault="002F6CCF" w:rsidP="009353C2">
            <w:pPr>
              <w:spacing w:after="0" w:line="240" w:lineRule="auto"/>
              <w:rPr>
                <w:rFonts w:ascii="Times New Roman" w:hAnsi="Times New Roman"/>
              </w:rPr>
            </w:pPr>
            <w:r w:rsidRPr="00B633E9">
              <w:rPr>
                <w:rFonts w:ascii="Times New Roman" w:hAnsi="Times New Roman"/>
              </w:rPr>
              <w:t>ТПУ, специальность «кабельная техника»</w:t>
            </w:r>
          </w:p>
        </w:tc>
        <w:tc>
          <w:tcPr>
            <w:tcW w:w="1843" w:type="dxa"/>
          </w:tcPr>
          <w:p w:rsidR="002F6CCF" w:rsidRPr="00CF53E0" w:rsidRDefault="002F6CCF" w:rsidP="009353C2">
            <w:pPr>
              <w:spacing w:after="0" w:line="240" w:lineRule="auto"/>
              <w:rPr>
                <w:rFonts w:ascii="Times New Roman" w:hAnsi="Times New Roman"/>
              </w:rPr>
            </w:pPr>
            <w:r w:rsidRPr="00B633E9">
              <w:rPr>
                <w:rFonts w:ascii="Times New Roman" w:hAnsi="Times New Roman"/>
              </w:rPr>
              <w:t>к.э.н.</w:t>
            </w:r>
          </w:p>
        </w:tc>
        <w:tc>
          <w:tcPr>
            <w:tcW w:w="851" w:type="dxa"/>
          </w:tcPr>
          <w:p w:rsidR="002F6CCF" w:rsidRPr="00CF53E0" w:rsidRDefault="00602C02" w:rsidP="00935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7" w:type="dxa"/>
          </w:tcPr>
          <w:p w:rsidR="002F6CCF" w:rsidRPr="00CF53E0" w:rsidRDefault="00602C02" w:rsidP="00935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</w:tcPr>
          <w:p w:rsidR="002F6CCF" w:rsidRPr="00CF53E0" w:rsidRDefault="002F6CCF" w:rsidP="009353C2">
            <w:pPr>
              <w:spacing w:after="0" w:line="240" w:lineRule="auto"/>
              <w:rPr>
                <w:rFonts w:ascii="Times New Roman" w:hAnsi="Times New Roman"/>
              </w:rPr>
            </w:pPr>
            <w:r w:rsidRPr="006E6BBE">
              <w:rPr>
                <w:rFonts w:ascii="Times New Roman" w:hAnsi="Times New Roman"/>
              </w:rPr>
              <w:t>ШИП, доцент</w:t>
            </w:r>
          </w:p>
        </w:tc>
        <w:tc>
          <w:tcPr>
            <w:tcW w:w="1637" w:type="dxa"/>
          </w:tcPr>
          <w:p w:rsidR="002F6CCF" w:rsidRPr="006E6BBE" w:rsidRDefault="002F6CCF" w:rsidP="00935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внутренний</w:t>
            </w:r>
          </w:p>
          <w:p w:rsidR="002F6CCF" w:rsidRPr="00CF53E0" w:rsidRDefault="002F6CCF" w:rsidP="009353C2">
            <w:pPr>
              <w:spacing w:after="0" w:line="240" w:lineRule="auto"/>
              <w:rPr>
                <w:rFonts w:ascii="Times New Roman" w:hAnsi="Times New Roman"/>
              </w:rPr>
            </w:pPr>
            <w:r w:rsidRPr="006E6BBE">
              <w:rPr>
                <w:rFonts w:ascii="Times New Roman" w:hAnsi="Times New Roman"/>
              </w:rPr>
              <w:t>совместитель</w:t>
            </w:r>
          </w:p>
        </w:tc>
      </w:tr>
      <w:tr w:rsidR="002F6CCF" w:rsidRPr="00CF53E0" w:rsidTr="009353C2">
        <w:tc>
          <w:tcPr>
            <w:tcW w:w="540" w:type="dxa"/>
          </w:tcPr>
          <w:p w:rsidR="002F6CCF" w:rsidRPr="00CF53E0" w:rsidRDefault="002F6CCF" w:rsidP="00935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45" w:type="dxa"/>
          </w:tcPr>
          <w:p w:rsidR="002F6CCF" w:rsidRPr="00AD38BE" w:rsidRDefault="002F6CCF" w:rsidP="009353C2">
            <w:pPr>
              <w:spacing w:after="0" w:line="240" w:lineRule="auto"/>
              <w:rPr>
                <w:rFonts w:ascii="Times New Roman" w:hAnsi="Times New Roman"/>
              </w:rPr>
            </w:pPr>
            <w:r w:rsidRPr="00AD38BE">
              <w:rPr>
                <w:rFonts w:ascii="Times New Roman" w:hAnsi="Times New Roman"/>
              </w:rPr>
              <w:t>Повышение активности и мотивации обучающихся в процессе обучения: методология экспертного семинара как педагогический прием/ Экспертный семинар как педагогический прием, обеспечивающий повышение активности и мотивации обучающихся в процессе обучения</w:t>
            </w:r>
          </w:p>
        </w:tc>
        <w:tc>
          <w:tcPr>
            <w:tcW w:w="1843" w:type="dxa"/>
          </w:tcPr>
          <w:p w:rsidR="002F6CCF" w:rsidRPr="00CF53E0" w:rsidRDefault="002F6CCF" w:rsidP="00935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Муравлев Игорь Олегович</w:t>
            </w:r>
          </w:p>
        </w:tc>
        <w:tc>
          <w:tcPr>
            <w:tcW w:w="2551" w:type="dxa"/>
          </w:tcPr>
          <w:p w:rsidR="002F6CCF" w:rsidRPr="00CF53E0" w:rsidRDefault="002F6CCF" w:rsidP="00935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ТПУ, специальность «Электрические машины»</w:t>
            </w:r>
          </w:p>
        </w:tc>
        <w:tc>
          <w:tcPr>
            <w:tcW w:w="1843" w:type="dxa"/>
          </w:tcPr>
          <w:p w:rsidR="002F6CCF" w:rsidRPr="00CF53E0" w:rsidRDefault="002F6CCF" w:rsidP="00935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к.т.н.</w:t>
            </w:r>
          </w:p>
        </w:tc>
        <w:tc>
          <w:tcPr>
            <w:tcW w:w="851" w:type="dxa"/>
          </w:tcPr>
          <w:p w:rsidR="002F6CCF" w:rsidRPr="00CF53E0" w:rsidRDefault="00602C02" w:rsidP="00935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417" w:type="dxa"/>
          </w:tcPr>
          <w:p w:rsidR="002F6CCF" w:rsidRPr="00CF53E0" w:rsidRDefault="00602C02" w:rsidP="00935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2F6CCF" w:rsidRPr="00CF53E0" w:rsidRDefault="00602C02" w:rsidP="00935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УНЦ САУ, главный эксперт </w:t>
            </w:r>
          </w:p>
        </w:tc>
        <w:tc>
          <w:tcPr>
            <w:tcW w:w="1637" w:type="dxa"/>
          </w:tcPr>
          <w:p w:rsidR="002F6CCF" w:rsidRPr="00CF53E0" w:rsidRDefault="00602C02" w:rsidP="00935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Штатный работник</w:t>
            </w:r>
          </w:p>
        </w:tc>
      </w:tr>
      <w:tr w:rsidR="002F6CCF" w:rsidTr="009353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CF" w:rsidRPr="00897510" w:rsidRDefault="002F6CCF" w:rsidP="009353C2">
            <w:pPr>
              <w:spacing w:after="0" w:line="240" w:lineRule="auto"/>
              <w:rPr>
                <w:rFonts w:ascii="Times New Roman" w:hAnsi="Times New Roman"/>
              </w:rPr>
            </w:pPr>
            <w:r w:rsidRPr="00897510">
              <w:rPr>
                <w:rFonts w:ascii="Times New Roman" w:hAnsi="Times New Roman"/>
              </w:rPr>
              <w:t>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CF" w:rsidRDefault="002F6CCF" w:rsidP="009353C2">
            <w:pPr>
              <w:spacing w:after="0" w:line="240" w:lineRule="auto"/>
              <w:rPr>
                <w:rFonts w:ascii="Times New Roman" w:hAnsi="Times New Roman"/>
              </w:rPr>
            </w:pPr>
            <w:r w:rsidRPr="0079291A">
              <w:rPr>
                <w:rFonts w:ascii="Times New Roman" w:hAnsi="Times New Roman"/>
              </w:rPr>
              <w:t xml:space="preserve">Повышение активности и мотивации обучающихся в процессе обучения: методология экспертного семинара как педагогический прием/ Экспертный семинар как педагогический прием, </w:t>
            </w:r>
            <w:r w:rsidRPr="0079291A">
              <w:rPr>
                <w:rFonts w:ascii="Times New Roman" w:hAnsi="Times New Roman"/>
              </w:rPr>
              <w:lastRenderedPageBreak/>
              <w:t>обеспечивающий повышение активности и мотивации обучающихся в процессе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CF" w:rsidRDefault="002F6CCF" w:rsidP="00935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Зайцева Ксения Константиновна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CF" w:rsidRDefault="002F6CCF" w:rsidP="00935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ТПУ, Высшее, по направлению подготовки Менеджмент;</w:t>
            </w:r>
          </w:p>
          <w:p w:rsidR="002F6CCF" w:rsidRDefault="002F6CCF" w:rsidP="00935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Высшее, по направлению подготовки Математические методы в экономике; Дополнительное </w:t>
            </w:r>
            <w:r>
              <w:rPr>
                <w:rFonts w:ascii="Times New Roman" w:hAnsi="Times New Roman"/>
              </w:rPr>
              <w:lastRenderedPageBreak/>
              <w:t>высшее, по направлению подготовки Переводчик в сфере профессиональной коммуникации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CF" w:rsidRDefault="002F6CCF" w:rsidP="00935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к.пед.н.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CF" w:rsidRDefault="00602C02" w:rsidP="00935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CF" w:rsidRDefault="00602C02" w:rsidP="00935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CF" w:rsidRDefault="00602C02" w:rsidP="00935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ТПУ, УНЦ САУ</w:t>
            </w:r>
            <w:r w:rsidR="002F6CCF">
              <w:rPr>
                <w:rFonts w:ascii="Times New Roman" w:hAnsi="Times New Roman"/>
              </w:rPr>
              <w:t>, доцент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CF" w:rsidRDefault="002F6CCF" w:rsidP="00935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штатный работник</w:t>
            </w:r>
          </w:p>
        </w:tc>
      </w:tr>
      <w:tr w:rsidR="002F6CCF" w:rsidTr="009353C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CF" w:rsidRPr="00897510" w:rsidRDefault="002F6CCF" w:rsidP="009353C2">
            <w:pPr>
              <w:spacing w:after="0" w:line="240" w:lineRule="auto"/>
              <w:rPr>
                <w:rFonts w:ascii="Times New Roman" w:hAnsi="Times New Roman"/>
              </w:rPr>
            </w:pPr>
            <w:r w:rsidRPr="00897510">
              <w:rPr>
                <w:rFonts w:ascii="Times New Roman" w:hAnsi="Times New Roman"/>
              </w:rPr>
              <w:t>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CF" w:rsidRDefault="002F6CCF" w:rsidP="009353C2">
            <w:pPr>
              <w:spacing w:after="0" w:line="240" w:lineRule="auto"/>
              <w:rPr>
                <w:rFonts w:ascii="Times New Roman" w:hAnsi="Times New Roman"/>
              </w:rPr>
            </w:pPr>
            <w:r w:rsidRPr="0079291A">
              <w:rPr>
                <w:rFonts w:ascii="Times New Roman" w:hAnsi="Times New Roman"/>
              </w:rPr>
              <w:t>Повышение активности и мотивации обучающихся в процессе обучения: методология экспертного семинара как педагогический прием/ Экспертный семинар как педагогический прием, обеспечивающий повышение активности и мотивации обучающихся в процессе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CF" w:rsidRDefault="002F6CCF" w:rsidP="00935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Червач Мария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CF" w:rsidRDefault="002F6CCF" w:rsidP="00935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ТПУ, бакалавр по направлению "Менеджмент", магистр по направлению "Менеджмент в сфере науки и образования", исследователь/преподаватель-исследователь по направлению "Теория и методика профессионального образования"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CF" w:rsidRDefault="002F6CCF" w:rsidP="00935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CF" w:rsidRDefault="00727128" w:rsidP="00935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CF" w:rsidRDefault="00727128" w:rsidP="009353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bookmarkStart w:id="1" w:name="_GoBack"/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CF" w:rsidRDefault="002F6CCF" w:rsidP="009353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CF" w:rsidRDefault="00602C02" w:rsidP="009353C2">
            <w:pPr>
              <w:spacing w:after="0" w:line="240" w:lineRule="auto"/>
              <w:rPr>
                <w:rFonts w:ascii="Times New Roman" w:hAnsi="Times New Roman"/>
              </w:rPr>
            </w:pPr>
            <w:r w:rsidRPr="00602C02">
              <w:rPr>
                <w:rFonts w:ascii="Times New Roman" w:hAnsi="Times New Roman"/>
              </w:rPr>
              <w:t>на условиях почасовой оплаты</w:t>
            </w:r>
          </w:p>
        </w:tc>
      </w:tr>
    </w:tbl>
    <w:p w:rsidR="002F6CCF" w:rsidRPr="00F548B6" w:rsidRDefault="002F6CCF" w:rsidP="002F6CCF">
      <w:pPr>
        <w:jc w:val="both"/>
        <w:rPr>
          <w:rFonts w:ascii="Times New Roman" w:hAnsi="Times New Roman"/>
          <w:i/>
          <w:sz w:val="24"/>
          <w:szCs w:val="24"/>
        </w:rPr>
      </w:pPr>
      <w:r w:rsidRPr="00F548B6">
        <w:rPr>
          <w:rFonts w:ascii="Times New Roman" w:hAnsi="Times New Roman"/>
          <w:i/>
          <w:sz w:val="24"/>
          <w:szCs w:val="24"/>
        </w:rPr>
        <w:t>* Указываются сведения об образовании, подтверждающие квалификацию в области преподаваемой дисциплины / модуля, в том числе данные об освоении дополнительных профессиональных программ</w:t>
      </w:r>
    </w:p>
    <w:p w:rsidR="002F6CCF" w:rsidRDefault="002F6CCF" w:rsidP="002F6CCF"/>
    <w:p w:rsidR="008E7EBE" w:rsidRPr="00FD5129" w:rsidRDefault="008E7EBE" w:rsidP="008A1DDA">
      <w:pPr>
        <w:widowControl w:val="0"/>
        <w:autoSpaceDE w:val="0"/>
        <w:autoSpaceDN w:val="0"/>
        <w:adjustRightInd w:val="0"/>
        <w:rPr>
          <w:rFonts w:cs="Calibri"/>
        </w:rPr>
      </w:pPr>
    </w:p>
    <w:sectPr w:rsidR="008E7EBE" w:rsidRPr="00FD5129" w:rsidSect="002F6CCF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032" w:rsidRDefault="00CA0032">
      <w:pPr>
        <w:spacing w:after="0" w:line="240" w:lineRule="auto"/>
      </w:pPr>
      <w:r>
        <w:separator/>
      </w:r>
    </w:p>
  </w:endnote>
  <w:endnote w:type="continuationSeparator" w:id="0">
    <w:p w:rsidR="00CA0032" w:rsidRDefault="00CA0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C38" w:rsidRPr="00EF3A81" w:rsidRDefault="00B95C38" w:rsidP="009353C2">
    <w:pPr>
      <w:pStyle w:val="a4"/>
      <w:jc w:val="right"/>
      <w:rPr>
        <w:rFonts w:ascii="Times New Roman" w:hAnsi="Times New Roman"/>
      </w:rPr>
    </w:pPr>
    <w:r w:rsidRPr="00EF3A81">
      <w:rPr>
        <w:rFonts w:ascii="Times New Roman" w:hAnsi="Times New Roman"/>
        <w:sz w:val="12"/>
        <w:szCs w:val="12"/>
      </w:rPr>
      <w:t xml:space="preserve">Страница </w:t>
    </w:r>
    <w:r w:rsidR="009A2978" w:rsidRPr="00EF3A81">
      <w:rPr>
        <w:rFonts w:ascii="Times New Roman" w:hAnsi="Times New Roman"/>
        <w:bCs/>
        <w:sz w:val="12"/>
        <w:szCs w:val="12"/>
      </w:rPr>
      <w:fldChar w:fldCharType="begin"/>
    </w:r>
    <w:r w:rsidRPr="00EF3A81">
      <w:rPr>
        <w:rFonts w:ascii="Times New Roman" w:hAnsi="Times New Roman"/>
        <w:bCs/>
        <w:sz w:val="12"/>
        <w:szCs w:val="12"/>
      </w:rPr>
      <w:instrText>PAGE</w:instrText>
    </w:r>
    <w:r w:rsidR="009A2978" w:rsidRPr="00EF3A81">
      <w:rPr>
        <w:rFonts w:ascii="Times New Roman" w:hAnsi="Times New Roman"/>
        <w:bCs/>
        <w:sz w:val="12"/>
        <w:szCs w:val="12"/>
      </w:rPr>
      <w:fldChar w:fldCharType="separate"/>
    </w:r>
    <w:r w:rsidR="00727128">
      <w:rPr>
        <w:rFonts w:ascii="Times New Roman" w:hAnsi="Times New Roman"/>
        <w:bCs/>
        <w:noProof/>
        <w:sz w:val="12"/>
        <w:szCs w:val="12"/>
      </w:rPr>
      <w:t>11</w:t>
    </w:r>
    <w:r w:rsidR="009A2978" w:rsidRPr="00EF3A81">
      <w:rPr>
        <w:rFonts w:ascii="Times New Roman" w:hAnsi="Times New Roman"/>
        <w:bCs/>
        <w:sz w:val="12"/>
        <w:szCs w:val="12"/>
      </w:rPr>
      <w:fldChar w:fldCharType="end"/>
    </w:r>
    <w:r w:rsidRPr="00EF3A81">
      <w:rPr>
        <w:rFonts w:ascii="Times New Roman" w:hAnsi="Times New Roman"/>
        <w:sz w:val="12"/>
        <w:szCs w:val="12"/>
      </w:rPr>
      <w:t xml:space="preserve"> из </w:t>
    </w:r>
    <w:r w:rsidR="009A2978" w:rsidRPr="00EF3A81">
      <w:rPr>
        <w:rFonts w:ascii="Times New Roman" w:hAnsi="Times New Roman"/>
        <w:bCs/>
        <w:sz w:val="12"/>
        <w:szCs w:val="12"/>
      </w:rPr>
      <w:fldChar w:fldCharType="begin"/>
    </w:r>
    <w:r w:rsidRPr="00EF3A81">
      <w:rPr>
        <w:rFonts w:ascii="Times New Roman" w:hAnsi="Times New Roman"/>
        <w:bCs/>
        <w:sz w:val="12"/>
        <w:szCs w:val="12"/>
      </w:rPr>
      <w:instrText>NUMPAGES</w:instrText>
    </w:r>
    <w:r w:rsidR="009A2978" w:rsidRPr="00EF3A81">
      <w:rPr>
        <w:rFonts w:ascii="Times New Roman" w:hAnsi="Times New Roman"/>
        <w:bCs/>
        <w:sz w:val="12"/>
        <w:szCs w:val="12"/>
      </w:rPr>
      <w:fldChar w:fldCharType="separate"/>
    </w:r>
    <w:r w:rsidR="00727128">
      <w:rPr>
        <w:rFonts w:ascii="Times New Roman" w:hAnsi="Times New Roman"/>
        <w:bCs/>
        <w:noProof/>
        <w:sz w:val="12"/>
        <w:szCs w:val="12"/>
      </w:rPr>
      <w:t>11</w:t>
    </w:r>
    <w:r w:rsidR="009A2978" w:rsidRPr="00EF3A81">
      <w:rPr>
        <w:rFonts w:ascii="Times New Roman" w:hAnsi="Times New Roman"/>
        <w:bCs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032" w:rsidRDefault="00CA0032">
      <w:pPr>
        <w:spacing w:after="0" w:line="240" w:lineRule="auto"/>
      </w:pPr>
      <w:r>
        <w:separator/>
      </w:r>
    </w:p>
  </w:footnote>
  <w:footnote w:type="continuationSeparator" w:id="0">
    <w:p w:rsidR="00CA0032" w:rsidRDefault="00CA0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4D6"/>
    <w:multiLevelType w:val="hybridMultilevel"/>
    <w:tmpl w:val="A11429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73142"/>
    <w:multiLevelType w:val="hybridMultilevel"/>
    <w:tmpl w:val="883E40E0"/>
    <w:lvl w:ilvl="0" w:tplc="D5D296E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EB19B9"/>
    <w:multiLevelType w:val="hybridMultilevel"/>
    <w:tmpl w:val="09F202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9DD4DC4"/>
    <w:multiLevelType w:val="hybridMultilevel"/>
    <w:tmpl w:val="463E2256"/>
    <w:lvl w:ilvl="0" w:tplc="0419000D">
      <w:start w:val="1"/>
      <w:numFmt w:val="bullet"/>
      <w:lvlText w:val=""/>
      <w:lvlJc w:val="left"/>
      <w:pPr>
        <w:ind w:left="14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4" w15:restartNumberingAfterBreak="0">
    <w:nsid w:val="34AE2F39"/>
    <w:multiLevelType w:val="hybridMultilevel"/>
    <w:tmpl w:val="952AD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62F84"/>
    <w:multiLevelType w:val="hybridMultilevel"/>
    <w:tmpl w:val="43C66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47EB5"/>
    <w:multiLevelType w:val="hybridMultilevel"/>
    <w:tmpl w:val="5AEEEB8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38404E9"/>
    <w:multiLevelType w:val="hybridMultilevel"/>
    <w:tmpl w:val="121E6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35EDB"/>
    <w:multiLevelType w:val="hybridMultilevel"/>
    <w:tmpl w:val="2856F53A"/>
    <w:lvl w:ilvl="0" w:tplc="87241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01809"/>
    <w:multiLevelType w:val="hybridMultilevel"/>
    <w:tmpl w:val="83165A8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</w:compat>
  <w:rsids>
    <w:rsidRoot w:val="009A3D12"/>
    <w:rsid w:val="00017F47"/>
    <w:rsid w:val="00045BE0"/>
    <w:rsid w:val="000835EE"/>
    <w:rsid w:val="000949B7"/>
    <w:rsid w:val="000C13EF"/>
    <w:rsid w:val="000E033E"/>
    <w:rsid w:val="000F2BEF"/>
    <w:rsid w:val="00125DF2"/>
    <w:rsid w:val="00130B31"/>
    <w:rsid w:val="001543D5"/>
    <w:rsid w:val="00174C43"/>
    <w:rsid w:val="00193A2B"/>
    <w:rsid w:val="00196B16"/>
    <w:rsid w:val="001B3CCA"/>
    <w:rsid w:val="001D7725"/>
    <w:rsid w:val="002028C5"/>
    <w:rsid w:val="00210C24"/>
    <w:rsid w:val="0022086B"/>
    <w:rsid w:val="002454D5"/>
    <w:rsid w:val="002A208C"/>
    <w:rsid w:val="002B25D3"/>
    <w:rsid w:val="002B4967"/>
    <w:rsid w:val="002E3EB0"/>
    <w:rsid w:val="002E6D61"/>
    <w:rsid w:val="002F6CCF"/>
    <w:rsid w:val="00301EE9"/>
    <w:rsid w:val="003104CF"/>
    <w:rsid w:val="003267D6"/>
    <w:rsid w:val="003349B2"/>
    <w:rsid w:val="0033671E"/>
    <w:rsid w:val="00344BEE"/>
    <w:rsid w:val="00346A14"/>
    <w:rsid w:val="00354F7F"/>
    <w:rsid w:val="003629A6"/>
    <w:rsid w:val="00372728"/>
    <w:rsid w:val="003B38B2"/>
    <w:rsid w:val="003C6EE6"/>
    <w:rsid w:val="003F259E"/>
    <w:rsid w:val="00436D17"/>
    <w:rsid w:val="00454B8F"/>
    <w:rsid w:val="004707BF"/>
    <w:rsid w:val="00470AF2"/>
    <w:rsid w:val="00483299"/>
    <w:rsid w:val="004863E4"/>
    <w:rsid w:val="00490A56"/>
    <w:rsid w:val="004A7755"/>
    <w:rsid w:val="004F4E97"/>
    <w:rsid w:val="00517680"/>
    <w:rsid w:val="00533E49"/>
    <w:rsid w:val="005529A0"/>
    <w:rsid w:val="00564F6A"/>
    <w:rsid w:val="005970F9"/>
    <w:rsid w:val="005A1D71"/>
    <w:rsid w:val="005C2E5F"/>
    <w:rsid w:val="005E702C"/>
    <w:rsid w:val="005F74DF"/>
    <w:rsid w:val="00602C02"/>
    <w:rsid w:val="00622989"/>
    <w:rsid w:val="006255DF"/>
    <w:rsid w:val="006343A6"/>
    <w:rsid w:val="006424A1"/>
    <w:rsid w:val="00662E43"/>
    <w:rsid w:val="00665B39"/>
    <w:rsid w:val="00683CCC"/>
    <w:rsid w:val="006D0004"/>
    <w:rsid w:val="006D32C5"/>
    <w:rsid w:val="006E349C"/>
    <w:rsid w:val="006F0B95"/>
    <w:rsid w:val="006F7050"/>
    <w:rsid w:val="00727128"/>
    <w:rsid w:val="0073172F"/>
    <w:rsid w:val="00790EF9"/>
    <w:rsid w:val="0079628E"/>
    <w:rsid w:val="0079660C"/>
    <w:rsid w:val="007B4E0A"/>
    <w:rsid w:val="007B524F"/>
    <w:rsid w:val="007E0BB0"/>
    <w:rsid w:val="007E2D7C"/>
    <w:rsid w:val="007F6879"/>
    <w:rsid w:val="00812F6C"/>
    <w:rsid w:val="008163B7"/>
    <w:rsid w:val="0081694F"/>
    <w:rsid w:val="008233D5"/>
    <w:rsid w:val="008503AC"/>
    <w:rsid w:val="00872AA2"/>
    <w:rsid w:val="00892646"/>
    <w:rsid w:val="008A1DDA"/>
    <w:rsid w:val="008B155A"/>
    <w:rsid w:val="008B3014"/>
    <w:rsid w:val="008B3518"/>
    <w:rsid w:val="008E7EBE"/>
    <w:rsid w:val="008F6EE6"/>
    <w:rsid w:val="00904748"/>
    <w:rsid w:val="00905150"/>
    <w:rsid w:val="009353C2"/>
    <w:rsid w:val="00941C66"/>
    <w:rsid w:val="009460DC"/>
    <w:rsid w:val="00985F98"/>
    <w:rsid w:val="009A2978"/>
    <w:rsid w:val="009A3D12"/>
    <w:rsid w:val="00A06CAA"/>
    <w:rsid w:val="00A603A2"/>
    <w:rsid w:val="00AA4A68"/>
    <w:rsid w:val="00AB2559"/>
    <w:rsid w:val="00B0717B"/>
    <w:rsid w:val="00B10F1E"/>
    <w:rsid w:val="00B43F27"/>
    <w:rsid w:val="00B51766"/>
    <w:rsid w:val="00B52CF3"/>
    <w:rsid w:val="00B7027B"/>
    <w:rsid w:val="00B81D01"/>
    <w:rsid w:val="00B95C38"/>
    <w:rsid w:val="00BB35CF"/>
    <w:rsid w:val="00BE062D"/>
    <w:rsid w:val="00BE111B"/>
    <w:rsid w:val="00BE32E9"/>
    <w:rsid w:val="00C05EF3"/>
    <w:rsid w:val="00C15FD7"/>
    <w:rsid w:val="00C33BB4"/>
    <w:rsid w:val="00C431DF"/>
    <w:rsid w:val="00C54238"/>
    <w:rsid w:val="00C75DE6"/>
    <w:rsid w:val="00C81AAB"/>
    <w:rsid w:val="00CA0032"/>
    <w:rsid w:val="00CD0AE5"/>
    <w:rsid w:val="00D15A4A"/>
    <w:rsid w:val="00D2446A"/>
    <w:rsid w:val="00D50ED7"/>
    <w:rsid w:val="00D610D6"/>
    <w:rsid w:val="00D627E9"/>
    <w:rsid w:val="00DB66AA"/>
    <w:rsid w:val="00DD76D3"/>
    <w:rsid w:val="00E23909"/>
    <w:rsid w:val="00E31FEC"/>
    <w:rsid w:val="00E56806"/>
    <w:rsid w:val="00E74296"/>
    <w:rsid w:val="00EC2593"/>
    <w:rsid w:val="00ED6FC9"/>
    <w:rsid w:val="00F02B93"/>
    <w:rsid w:val="00F142EA"/>
    <w:rsid w:val="00F54795"/>
    <w:rsid w:val="00F80D0C"/>
    <w:rsid w:val="00FD3A42"/>
    <w:rsid w:val="00FD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5EE892"/>
  <w15:docId w15:val="{324FAF8E-C7B4-45B7-8DB1-96B14756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97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3A6"/>
    <w:pPr>
      <w:ind w:left="720"/>
      <w:contextualSpacing/>
    </w:pPr>
  </w:style>
  <w:style w:type="paragraph" w:styleId="a4">
    <w:name w:val="footer"/>
    <w:basedOn w:val="a"/>
    <w:link w:val="a5"/>
    <w:uiPriority w:val="99"/>
    <w:rsid w:val="008E7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E7EBE"/>
    <w:rPr>
      <w:sz w:val="22"/>
      <w:szCs w:val="22"/>
    </w:rPr>
  </w:style>
  <w:style w:type="paragraph" w:styleId="a6">
    <w:name w:val="Balloon Text"/>
    <w:basedOn w:val="a"/>
    <w:link w:val="a7"/>
    <w:uiPriority w:val="99"/>
    <w:rsid w:val="00DD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DD76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7808">
                  <w:marLeft w:val="0"/>
                  <w:marRight w:val="0"/>
                  <w:marTop w:val="10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8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107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24944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9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8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9D427-E871-460F-993E-A054C84E2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3095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Olegovich Muravlev</dc:creator>
  <cp:keywords/>
  <dc:description/>
  <cp:lastModifiedBy>Колобова Надежда Германовна</cp:lastModifiedBy>
  <cp:revision>17</cp:revision>
  <cp:lastPrinted>2023-06-09T04:45:00Z</cp:lastPrinted>
  <dcterms:created xsi:type="dcterms:W3CDTF">2023-04-05T04:27:00Z</dcterms:created>
  <dcterms:modified xsi:type="dcterms:W3CDTF">2024-03-25T03:57:00Z</dcterms:modified>
</cp:coreProperties>
</file>